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auto"/>
        <w:jc w:val="center"/>
        <w:rPr>
          <w:rFonts w:hint="eastAsia" w:ascii="宋体" w:hAnsi="宋体"/>
          <w:b/>
          <w:color w:val="000000"/>
          <w:sz w:val="36"/>
          <w:szCs w:val="44"/>
        </w:rPr>
      </w:pPr>
    </w:p>
    <w:p>
      <w:pPr>
        <w:spacing w:line="480" w:lineRule="auto"/>
        <w:jc w:val="both"/>
        <w:rPr>
          <w:rFonts w:hint="eastAsia" w:ascii="宋体" w:hAnsi="宋体"/>
          <w:b/>
          <w:color w:val="000000"/>
          <w:sz w:val="44"/>
          <w:szCs w:val="44"/>
          <w:lang w:val="en-US" w:eastAsia="zh-CN"/>
        </w:rPr>
      </w:pPr>
    </w:p>
    <w:p>
      <w:pPr>
        <w:spacing w:line="480" w:lineRule="auto"/>
        <w:ind w:firstLine="1767" w:firstLineChars="400"/>
        <w:jc w:val="both"/>
        <w:rPr>
          <w:rFonts w:hint="eastAsia" w:ascii="宋体" w:hAnsi="宋体"/>
          <w:b/>
          <w:color w:val="000000"/>
          <w:sz w:val="44"/>
          <w:szCs w:val="44"/>
          <w:lang w:val="en-US" w:eastAsia="zh-CN"/>
        </w:rPr>
      </w:pPr>
    </w:p>
    <w:p>
      <w:pPr>
        <w:spacing w:line="480" w:lineRule="auto"/>
        <w:ind w:left="361" w:hanging="361" w:hangingChars="100"/>
        <w:jc w:val="center"/>
        <w:outlineLvl w:val="0"/>
        <w:rPr>
          <w:rFonts w:hint="eastAsia" w:ascii="宋体" w:hAnsi="宋体"/>
          <w:b/>
          <w:color w:val="000000"/>
          <w:sz w:val="36"/>
          <w:szCs w:val="36"/>
          <w:lang w:val="en-US" w:eastAsia="zh-CN"/>
        </w:rPr>
      </w:pPr>
      <w:r>
        <w:rPr>
          <w:rFonts w:hint="eastAsia" w:ascii="宋体" w:hAnsi="宋体"/>
          <w:b/>
          <w:color w:val="000000"/>
          <w:sz w:val="36"/>
          <w:szCs w:val="36"/>
          <w:lang w:val="en-US" w:eastAsia="zh-CN"/>
        </w:rPr>
        <w:t xml:space="preserve">成武县人民医院                                              </w:t>
      </w:r>
      <w:r>
        <w:rPr>
          <w:rFonts w:hint="eastAsia" w:ascii="宋体" w:hAnsi="宋体"/>
          <w:b/>
          <w:color w:val="000000"/>
          <w:sz w:val="36"/>
          <w:szCs w:val="36"/>
          <w:lang w:eastAsia="zh-CN"/>
        </w:rPr>
        <w:t>卡巴斯基防病毒软件授权延伸项目、网络安全等保测评项目</w:t>
      </w:r>
    </w:p>
    <w:p>
      <w:pPr>
        <w:spacing w:line="480" w:lineRule="auto"/>
        <w:jc w:val="center"/>
        <w:rPr>
          <w:rFonts w:hint="eastAsia" w:ascii="宋体" w:hAnsi="宋体"/>
          <w:b/>
          <w:color w:val="000000"/>
          <w:sz w:val="44"/>
          <w:szCs w:val="44"/>
          <w:lang w:eastAsia="zh-CN"/>
        </w:rPr>
      </w:pPr>
    </w:p>
    <w:p>
      <w:pPr>
        <w:spacing w:line="480" w:lineRule="auto"/>
        <w:jc w:val="center"/>
        <w:rPr>
          <w:rFonts w:hint="eastAsia" w:ascii="宋体" w:hAnsi="宋体"/>
          <w:b/>
          <w:color w:val="000000"/>
          <w:sz w:val="44"/>
          <w:szCs w:val="44"/>
          <w:lang w:eastAsia="zh-CN"/>
        </w:rPr>
      </w:pPr>
    </w:p>
    <w:p>
      <w:pPr>
        <w:spacing w:line="480" w:lineRule="auto"/>
        <w:jc w:val="center"/>
        <w:rPr>
          <w:rFonts w:hint="eastAsia" w:ascii="宋体" w:hAnsi="宋体"/>
          <w:b/>
          <w:color w:val="000000"/>
          <w:sz w:val="48"/>
          <w:szCs w:val="48"/>
          <w:lang w:eastAsia="zh-CN"/>
        </w:rPr>
      </w:pPr>
      <w:r>
        <w:rPr>
          <w:rFonts w:hint="eastAsia" w:ascii="宋体" w:hAnsi="宋体"/>
          <w:b/>
          <w:color w:val="000000"/>
          <w:sz w:val="48"/>
          <w:szCs w:val="48"/>
          <w:lang w:eastAsia="zh-CN"/>
        </w:rPr>
        <w:t>询比文件</w:t>
      </w:r>
    </w:p>
    <w:p>
      <w:pPr>
        <w:spacing w:line="480" w:lineRule="auto"/>
        <w:jc w:val="center"/>
        <w:rPr>
          <w:rFonts w:hint="eastAsia" w:ascii="宋体" w:hAnsi="宋体"/>
          <w:b/>
          <w:color w:val="000000"/>
          <w:sz w:val="36"/>
          <w:szCs w:val="44"/>
        </w:rPr>
      </w:pPr>
    </w:p>
    <w:p>
      <w:pPr>
        <w:spacing w:line="480" w:lineRule="auto"/>
        <w:jc w:val="center"/>
        <w:rPr>
          <w:rFonts w:hint="eastAsia" w:ascii="宋体" w:hAnsi="宋体"/>
          <w:b/>
          <w:color w:val="000000"/>
          <w:sz w:val="36"/>
          <w:szCs w:val="44"/>
        </w:rPr>
      </w:pPr>
    </w:p>
    <w:p>
      <w:pPr>
        <w:spacing w:line="360" w:lineRule="auto"/>
        <w:ind w:firstLine="1680" w:firstLineChars="600"/>
        <w:jc w:val="both"/>
        <w:outlineLvl w:val="9"/>
        <w:rPr>
          <w:rFonts w:hint="eastAsia" w:ascii="微软雅黑" w:hAnsi="微软雅黑" w:eastAsia="微软雅黑"/>
          <w:b w:val="0"/>
          <w:bCs w:val="0"/>
          <w:sz w:val="28"/>
          <w:szCs w:val="28"/>
          <w:shd w:val="clear" w:color="auto" w:fill="auto"/>
          <w:lang w:eastAsia="zh-CN"/>
        </w:rPr>
      </w:pPr>
    </w:p>
    <w:p>
      <w:pPr>
        <w:spacing w:line="360" w:lineRule="auto"/>
        <w:jc w:val="center"/>
        <w:outlineLvl w:val="9"/>
        <w:rPr>
          <w:rFonts w:hint="eastAsia" w:ascii="宋体" w:hAnsi="宋体" w:eastAsia="宋体"/>
          <w:b w:val="0"/>
          <w:bCs w:val="0"/>
          <w:sz w:val="28"/>
          <w:szCs w:val="28"/>
          <w:shd w:val="clear" w:color="auto" w:fill="auto"/>
          <w:lang w:eastAsia="zh-CN"/>
        </w:rPr>
      </w:pPr>
      <w:r>
        <w:rPr>
          <w:rFonts w:hint="eastAsia" w:ascii="宋体" w:hAnsi="宋体" w:eastAsia="宋体"/>
          <w:b w:val="0"/>
          <w:bCs w:val="0"/>
          <w:sz w:val="28"/>
          <w:szCs w:val="28"/>
          <w:shd w:val="clear" w:color="auto" w:fill="auto"/>
          <w:lang w:eastAsia="zh-CN"/>
        </w:rPr>
        <w:t>项目编号：CYXJ20240620-7</w:t>
      </w:r>
    </w:p>
    <w:p>
      <w:pPr>
        <w:pStyle w:val="35"/>
        <w:keepNext w:val="0"/>
        <w:keepLines w:val="0"/>
        <w:pageBreakBefore w:val="0"/>
        <w:kinsoku/>
        <w:wordWrap/>
        <w:overflowPunct/>
        <w:topLinePunct w:val="0"/>
        <w:autoSpaceDE/>
        <w:autoSpaceDN/>
        <w:bidi w:val="0"/>
        <w:snapToGrid/>
        <w:spacing w:before="0" w:beforeAutospacing="0" w:after="0" w:afterAutospacing="0" w:line="360" w:lineRule="auto"/>
        <w:ind w:firstLine="1920" w:firstLineChars="600"/>
        <w:outlineLvl w:val="9"/>
        <w:rPr>
          <w:rFonts w:hint="eastAsia" w:ascii="宋体" w:hAnsi="宋体" w:eastAsia="宋体"/>
          <w:b w:val="0"/>
          <w:bCs w:val="0"/>
          <w:sz w:val="32"/>
          <w:szCs w:val="32"/>
          <w:shd w:val="clear" w:color="auto" w:fill="auto"/>
        </w:rPr>
      </w:pPr>
    </w:p>
    <w:p>
      <w:pPr>
        <w:pStyle w:val="3"/>
        <w:rPr>
          <w:rFonts w:hint="eastAsia" w:ascii="宋体" w:hAnsi="宋体" w:eastAsia="宋体"/>
          <w:b w:val="0"/>
          <w:bCs w:val="0"/>
          <w:sz w:val="32"/>
          <w:szCs w:val="32"/>
          <w:shd w:val="clear" w:color="auto" w:fill="auto"/>
        </w:rPr>
      </w:pPr>
    </w:p>
    <w:p>
      <w:pPr>
        <w:rPr>
          <w:rFonts w:hint="eastAsia" w:ascii="宋体" w:hAnsi="宋体" w:eastAsia="宋体"/>
          <w:b w:val="0"/>
          <w:bCs w:val="0"/>
          <w:sz w:val="32"/>
          <w:szCs w:val="32"/>
          <w:shd w:val="clear" w:color="auto" w:fill="auto"/>
        </w:rPr>
      </w:pPr>
    </w:p>
    <w:p>
      <w:pPr>
        <w:rPr>
          <w:rFonts w:hint="eastAsia" w:ascii="宋体" w:hAnsi="宋体" w:eastAsia="宋体"/>
          <w:b w:val="0"/>
          <w:bCs w:val="0"/>
          <w:sz w:val="32"/>
          <w:szCs w:val="32"/>
          <w:shd w:val="clear" w:color="auto" w:fill="auto"/>
        </w:rPr>
      </w:pPr>
    </w:p>
    <w:p>
      <w:pPr>
        <w:rPr>
          <w:rFonts w:hint="eastAsia" w:ascii="宋体" w:hAnsi="宋体" w:eastAsia="宋体"/>
          <w:b w:val="0"/>
          <w:bCs w:val="0"/>
          <w:sz w:val="32"/>
          <w:szCs w:val="32"/>
          <w:shd w:val="clear" w:color="auto" w:fill="auto"/>
        </w:rPr>
      </w:pPr>
    </w:p>
    <w:p>
      <w:pPr>
        <w:rPr>
          <w:rFonts w:hint="eastAsia" w:ascii="宋体" w:hAnsi="宋体" w:eastAsia="宋体"/>
          <w:b w:val="0"/>
          <w:bCs w:val="0"/>
          <w:sz w:val="32"/>
          <w:szCs w:val="32"/>
          <w:shd w:val="clear" w:color="auto" w:fill="auto"/>
        </w:rPr>
      </w:pPr>
    </w:p>
    <w:p>
      <w:pPr>
        <w:rPr>
          <w:rFonts w:hint="eastAsia" w:ascii="宋体" w:hAnsi="宋体" w:eastAsia="宋体"/>
          <w:b w:val="0"/>
          <w:bCs w:val="0"/>
          <w:sz w:val="32"/>
          <w:szCs w:val="32"/>
          <w:shd w:val="clear" w:color="auto" w:fill="auto"/>
        </w:rPr>
      </w:pPr>
    </w:p>
    <w:p>
      <w:pPr>
        <w:rPr>
          <w:rFonts w:hint="eastAsia" w:ascii="宋体" w:hAnsi="宋体" w:eastAsia="宋体"/>
          <w:b w:val="0"/>
          <w:bCs w:val="0"/>
          <w:sz w:val="32"/>
          <w:szCs w:val="32"/>
          <w:shd w:val="clear" w:color="auto" w:fill="auto"/>
        </w:rPr>
      </w:pPr>
    </w:p>
    <w:p>
      <w:pPr>
        <w:spacing w:line="360" w:lineRule="auto"/>
        <w:ind w:firstLine="1680" w:firstLineChars="600"/>
        <w:jc w:val="both"/>
        <w:outlineLvl w:val="9"/>
        <w:rPr>
          <w:rFonts w:hint="eastAsia" w:ascii="宋体" w:hAnsi="宋体" w:eastAsia="宋体"/>
          <w:b w:val="0"/>
          <w:bCs w:val="0"/>
          <w:sz w:val="28"/>
          <w:szCs w:val="28"/>
          <w:shd w:val="clear" w:color="auto" w:fill="auto"/>
          <w:lang w:eastAsia="zh-CN"/>
        </w:rPr>
      </w:pPr>
    </w:p>
    <w:p>
      <w:pPr>
        <w:spacing w:line="360" w:lineRule="auto"/>
        <w:ind w:firstLine="2240" w:firstLineChars="800"/>
        <w:jc w:val="both"/>
        <w:outlineLvl w:val="9"/>
        <w:rPr>
          <w:rFonts w:hint="eastAsia" w:ascii="宋体" w:hAnsi="宋体" w:eastAsia="宋体"/>
          <w:b w:val="0"/>
          <w:bCs w:val="0"/>
          <w:sz w:val="28"/>
          <w:szCs w:val="28"/>
          <w:shd w:val="clear" w:color="auto" w:fill="auto"/>
          <w:lang w:eastAsia="zh-CN"/>
        </w:rPr>
      </w:pPr>
      <w:r>
        <w:rPr>
          <w:rFonts w:hint="eastAsia" w:ascii="宋体" w:hAnsi="宋体" w:eastAsia="宋体"/>
          <w:b w:val="0"/>
          <w:bCs w:val="0"/>
          <w:sz w:val="28"/>
          <w:szCs w:val="28"/>
          <w:shd w:val="clear" w:color="auto" w:fill="auto"/>
          <w:lang w:eastAsia="zh-CN"/>
        </w:rPr>
        <w:t>采购</w:t>
      </w:r>
      <w:r>
        <w:rPr>
          <w:rFonts w:hint="eastAsia" w:ascii="宋体" w:hAnsi="宋体" w:eastAsia="宋体"/>
          <w:b w:val="0"/>
          <w:bCs w:val="0"/>
          <w:sz w:val="28"/>
          <w:szCs w:val="28"/>
          <w:shd w:val="clear" w:color="auto" w:fill="auto"/>
        </w:rPr>
        <w:t>人：</w:t>
      </w:r>
      <w:r>
        <w:rPr>
          <w:rFonts w:hint="eastAsia" w:ascii="宋体" w:hAnsi="宋体" w:eastAsia="宋体"/>
          <w:b w:val="0"/>
          <w:bCs w:val="0"/>
          <w:sz w:val="28"/>
          <w:szCs w:val="28"/>
          <w:shd w:val="clear" w:color="auto" w:fill="auto"/>
          <w:lang w:eastAsia="zh-CN"/>
        </w:rPr>
        <w:t>成武县人民医院</w:t>
      </w:r>
    </w:p>
    <w:p>
      <w:pPr>
        <w:ind w:firstLine="2240" w:firstLineChars="800"/>
        <w:rPr>
          <w:rFonts w:hint="eastAsia" w:ascii="宋体" w:hAnsi="宋体" w:eastAsia="宋体"/>
          <w:b w:val="0"/>
          <w:bCs w:val="0"/>
          <w:sz w:val="28"/>
          <w:szCs w:val="28"/>
          <w:shd w:val="clear" w:color="auto" w:fill="auto"/>
          <w:lang w:val="en-US" w:eastAsia="zh-CN"/>
        </w:rPr>
      </w:pPr>
      <w:r>
        <w:rPr>
          <w:rFonts w:hint="eastAsia" w:ascii="宋体" w:hAnsi="宋体" w:eastAsia="宋体"/>
          <w:b w:val="0"/>
          <w:bCs w:val="0"/>
          <w:sz w:val="28"/>
          <w:szCs w:val="28"/>
          <w:shd w:val="clear" w:color="auto" w:fill="auto"/>
          <w:lang w:val="en-US" w:eastAsia="zh-CN"/>
        </w:rPr>
        <w:t xml:space="preserve">日  期： </w:t>
      </w:r>
      <w:r>
        <w:rPr>
          <w:rFonts w:hint="eastAsia" w:ascii="宋体" w:hAnsi="宋体" w:eastAsia="宋体"/>
          <w:b w:val="0"/>
          <w:bCs w:val="0"/>
          <w:sz w:val="28"/>
          <w:szCs w:val="28"/>
          <w:u w:val="single"/>
          <w:shd w:val="clear" w:color="auto" w:fill="auto"/>
          <w:lang w:val="en-US" w:eastAsia="zh-CN"/>
        </w:rPr>
        <w:t xml:space="preserve"> 2024  年  6 月 </w:t>
      </w:r>
    </w:p>
    <w:p>
      <w:pPr>
        <w:rPr>
          <w:rFonts w:hint="eastAsia" w:ascii="宋体" w:hAnsi="宋体" w:eastAsia="宋体"/>
          <w:b w:val="0"/>
          <w:bCs w:val="0"/>
          <w:sz w:val="32"/>
          <w:szCs w:val="32"/>
          <w:shd w:val="clear" w:color="auto" w:fill="auto"/>
          <w:lang w:val="en-US" w:eastAsia="zh-CN"/>
        </w:rPr>
      </w:pPr>
      <w:r>
        <w:rPr>
          <w:rFonts w:hint="eastAsia" w:ascii="宋体" w:hAnsi="宋体" w:eastAsia="宋体"/>
          <w:b w:val="0"/>
          <w:bCs w:val="0"/>
          <w:sz w:val="32"/>
          <w:szCs w:val="32"/>
          <w:shd w:val="clear" w:color="auto" w:fill="auto"/>
          <w:lang w:val="en-US" w:eastAsia="zh-CN"/>
        </w:rPr>
        <w:t xml:space="preserve"> </w:t>
      </w:r>
    </w:p>
    <w:p>
      <w:pPr>
        <w:spacing w:line="480" w:lineRule="auto"/>
        <w:ind w:firstLine="3253" w:firstLineChars="900"/>
        <w:jc w:val="both"/>
        <w:rPr>
          <w:rFonts w:hint="eastAsia" w:ascii="宋体" w:hAnsi="宋体"/>
          <w:b/>
          <w:color w:val="000000"/>
          <w:sz w:val="36"/>
          <w:szCs w:val="36"/>
        </w:rPr>
        <w:sectPr>
          <w:footerReference r:id="rId3" w:type="default"/>
          <w:pgSz w:w="11906" w:h="16838"/>
          <w:pgMar w:top="720" w:right="720" w:bottom="720" w:left="720" w:header="851" w:footer="741" w:gutter="0"/>
          <w:pgNumType w:fmt="decimal" w:start="1"/>
          <w:cols w:space="720" w:num="1"/>
          <w:titlePg/>
          <w:docGrid w:type="lines" w:linePitch="312" w:charSpace="0"/>
        </w:sectPr>
      </w:pPr>
    </w:p>
    <w:p>
      <w:pPr>
        <w:spacing w:before="0" w:after="0" w:line="240" w:lineRule="auto"/>
        <w:ind w:left="0" w:leftChars="0" w:right="0" w:rightChars="0" w:firstLine="0" w:firstLineChars="0"/>
        <w:jc w:val="center"/>
        <w:rPr>
          <w:rFonts w:hint="eastAsia" w:ascii="宋体" w:hAnsi="宋体" w:eastAsia="宋体"/>
          <w:sz w:val="28"/>
          <w:szCs w:val="28"/>
        </w:rPr>
      </w:pPr>
    </w:p>
    <w:p>
      <w:pPr>
        <w:spacing w:before="0" w:after="0" w:line="240" w:lineRule="auto"/>
        <w:ind w:left="0" w:leftChars="0" w:right="0" w:rightChars="0" w:firstLine="0" w:firstLineChars="0"/>
        <w:jc w:val="center"/>
        <w:rPr>
          <w:rFonts w:hint="eastAsia" w:ascii="宋体" w:hAnsi="宋体" w:eastAsia="宋体"/>
          <w:sz w:val="28"/>
          <w:szCs w:val="28"/>
        </w:rPr>
      </w:pPr>
      <w:r>
        <w:rPr>
          <w:rFonts w:hint="eastAsia" w:ascii="宋体" w:hAnsi="宋体" w:eastAsia="宋体"/>
          <w:sz w:val="28"/>
          <w:szCs w:val="28"/>
        </w:rPr>
        <w:t>目录</w:t>
      </w:r>
    </w:p>
    <w:p>
      <w:pPr>
        <w:pStyle w:val="56"/>
        <w:tabs>
          <w:tab w:val="right" w:leader="dot" w:pos="10466"/>
        </w:tabs>
        <w:spacing w:line="720" w:lineRule="auto"/>
        <w:rPr>
          <w:rFonts w:hint="eastAsia" w:ascii="宋体" w:hAnsi="宋体" w:eastAsia="宋体"/>
          <w:b/>
          <w:color w:val="000000"/>
          <w:sz w:val="28"/>
          <w:szCs w:val="28"/>
        </w:rPr>
      </w:pPr>
      <w:r>
        <w:rPr>
          <w:rFonts w:hint="eastAsia" w:ascii="宋体" w:hAnsi="宋体" w:eastAsia="宋体"/>
          <w:b/>
          <w:color w:val="000000"/>
          <w:sz w:val="28"/>
          <w:szCs w:val="28"/>
        </w:rPr>
        <w:fldChar w:fldCharType="begin"/>
      </w:r>
      <w:r>
        <w:rPr>
          <w:rFonts w:hint="eastAsia" w:ascii="宋体" w:hAnsi="宋体" w:eastAsia="宋体"/>
          <w:b/>
          <w:color w:val="000000"/>
          <w:sz w:val="28"/>
          <w:szCs w:val="28"/>
        </w:rPr>
        <w:instrText xml:space="preserve">TOC \o "1-1" \h \u </w:instrText>
      </w:r>
      <w:r>
        <w:rPr>
          <w:rFonts w:hint="eastAsia" w:ascii="宋体" w:hAnsi="宋体" w:eastAsia="宋体"/>
          <w:b/>
          <w:color w:val="000000"/>
          <w:sz w:val="28"/>
          <w:szCs w:val="28"/>
        </w:rPr>
        <w:fldChar w:fldCharType="separate"/>
      </w:r>
      <w:r>
        <w:rPr>
          <w:rFonts w:hint="eastAsia" w:ascii="宋体" w:hAnsi="宋体" w:eastAsia="宋体"/>
          <w:color w:val="000000"/>
          <w:sz w:val="28"/>
          <w:szCs w:val="28"/>
        </w:rPr>
        <w:fldChar w:fldCharType="begin"/>
      </w:r>
      <w:r>
        <w:rPr>
          <w:rFonts w:hint="eastAsia" w:ascii="宋体" w:hAnsi="宋体" w:eastAsia="宋体"/>
          <w:sz w:val="28"/>
          <w:szCs w:val="28"/>
        </w:rPr>
        <w:instrText xml:space="preserve"> HYPERLINK \l _Toc28376 </w:instrText>
      </w:r>
      <w:r>
        <w:rPr>
          <w:rFonts w:hint="eastAsia" w:ascii="宋体" w:hAnsi="宋体" w:eastAsia="宋体"/>
          <w:sz w:val="28"/>
          <w:szCs w:val="28"/>
        </w:rPr>
        <w:fldChar w:fldCharType="separate"/>
      </w:r>
      <w:r>
        <w:rPr>
          <w:rFonts w:hint="eastAsia" w:ascii="宋体" w:hAnsi="宋体" w:eastAsia="宋体"/>
          <w:sz w:val="28"/>
          <w:szCs w:val="28"/>
        </w:rPr>
        <w:t>第一部分</w:t>
      </w:r>
      <w:r>
        <w:rPr>
          <w:rFonts w:hint="eastAsia" w:ascii="宋体" w:hAnsi="宋体" w:eastAsia="宋体"/>
          <w:sz w:val="28"/>
          <w:szCs w:val="28"/>
          <w:lang w:val="en-US" w:eastAsia="zh-CN"/>
        </w:rPr>
        <w:t xml:space="preserve">  </w:t>
      </w:r>
      <w:r>
        <w:rPr>
          <w:rFonts w:hint="eastAsia" w:ascii="宋体" w:hAnsi="宋体" w:eastAsia="宋体"/>
          <w:sz w:val="28"/>
          <w:szCs w:val="28"/>
          <w:lang w:eastAsia="zh-CN"/>
        </w:rPr>
        <w:t>询比邀请函</w:t>
      </w:r>
      <w:r>
        <w:rPr>
          <w:rFonts w:hint="eastAsia" w:ascii="宋体" w:hAnsi="宋体" w:eastAsia="宋体"/>
          <w:sz w:val="28"/>
          <w:szCs w:val="28"/>
        </w:rPr>
        <w:tab/>
      </w:r>
      <w:r>
        <w:rPr>
          <w:rFonts w:hint="eastAsia" w:ascii="宋体" w:hAnsi="宋体" w:eastAsia="宋体"/>
          <w:sz w:val="28"/>
          <w:szCs w:val="28"/>
        </w:rPr>
        <w:fldChar w:fldCharType="begin"/>
      </w:r>
      <w:r>
        <w:rPr>
          <w:rFonts w:hint="eastAsia" w:ascii="宋体" w:hAnsi="宋体" w:eastAsia="宋体"/>
          <w:sz w:val="28"/>
          <w:szCs w:val="28"/>
        </w:rPr>
        <w:instrText xml:space="preserve"> PAGEREF _Toc28376 \h </w:instrText>
      </w:r>
      <w:r>
        <w:rPr>
          <w:rFonts w:hint="eastAsia" w:ascii="宋体" w:hAnsi="宋体" w:eastAsia="宋体"/>
          <w:sz w:val="28"/>
          <w:szCs w:val="28"/>
        </w:rPr>
        <w:fldChar w:fldCharType="separate"/>
      </w:r>
      <w:r>
        <w:rPr>
          <w:rFonts w:hint="eastAsia" w:ascii="宋体" w:hAnsi="宋体" w:eastAsia="宋体"/>
          <w:sz w:val="28"/>
          <w:szCs w:val="28"/>
        </w:rPr>
        <w:t>1</w:t>
      </w:r>
      <w:r>
        <w:rPr>
          <w:rFonts w:hint="eastAsia" w:ascii="宋体" w:hAnsi="宋体" w:eastAsia="宋体"/>
          <w:sz w:val="28"/>
          <w:szCs w:val="28"/>
        </w:rPr>
        <w:fldChar w:fldCharType="end"/>
      </w:r>
      <w:r>
        <w:rPr>
          <w:rFonts w:hint="eastAsia" w:ascii="宋体" w:hAnsi="宋体" w:eastAsia="宋体"/>
          <w:color w:val="000000"/>
          <w:sz w:val="28"/>
          <w:szCs w:val="28"/>
        </w:rPr>
        <w:fldChar w:fldCharType="end"/>
      </w:r>
    </w:p>
    <w:p>
      <w:pPr>
        <w:pStyle w:val="56"/>
        <w:tabs>
          <w:tab w:val="right" w:leader="dot" w:pos="10466"/>
        </w:tabs>
        <w:spacing w:line="720" w:lineRule="auto"/>
        <w:rPr>
          <w:rFonts w:hint="eastAsia" w:ascii="宋体" w:hAnsi="宋体" w:eastAsia="宋体"/>
          <w:color w:val="000000"/>
          <w:sz w:val="28"/>
          <w:szCs w:val="28"/>
        </w:rPr>
      </w:pPr>
      <w:r>
        <w:rPr>
          <w:rFonts w:hint="eastAsia" w:ascii="宋体" w:hAnsi="宋体" w:eastAsia="宋体"/>
          <w:color w:val="000000"/>
          <w:sz w:val="28"/>
          <w:szCs w:val="28"/>
        </w:rPr>
        <w:fldChar w:fldCharType="begin"/>
      </w:r>
      <w:r>
        <w:rPr>
          <w:rFonts w:hint="eastAsia" w:ascii="宋体" w:hAnsi="宋体" w:eastAsia="宋体"/>
          <w:sz w:val="28"/>
          <w:szCs w:val="28"/>
        </w:rPr>
        <w:instrText xml:space="preserve"> HYPERLINK \l _Toc3682 </w:instrText>
      </w:r>
      <w:r>
        <w:rPr>
          <w:rFonts w:hint="eastAsia" w:ascii="宋体" w:hAnsi="宋体" w:eastAsia="宋体"/>
          <w:sz w:val="28"/>
          <w:szCs w:val="28"/>
        </w:rPr>
        <w:fldChar w:fldCharType="separate"/>
      </w:r>
      <w:r>
        <w:rPr>
          <w:rFonts w:hint="eastAsia" w:ascii="宋体" w:hAnsi="宋体" w:eastAsia="宋体"/>
          <w:sz w:val="28"/>
          <w:szCs w:val="28"/>
          <w:lang w:eastAsia="zh-CN"/>
        </w:rPr>
        <w:t>第二部分</w:t>
      </w:r>
      <w:r>
        <w:rPr>
          <w:rFonts w:hint="eastAsia" w:ascii="宋体" w:hAnsi="宋体" w:eastAsia="宋体"/>
          <w:sz w:val="28"/>
          <w:szCs w:val="28"/>
          <w:lang w:val="en-US" w:eastAsia="zh-CN"/>
        </w:rPr>
        <w:t xml:space="preserve">  项目技术服务要求</w:t>
      </w:r>
      <w:r>
        <w:rPr>
          <w:rFonts w:hint="eastAsia" w:ascii="宋体" w:hAnsi="宋体" w:eastAsia="宋体"/>
          <w:sz w:val="28"/>
          <w:szCs w:val="28"/>
        </w:rPr>
        <w:tab/>
      </w:r>
      <w:r>
        <w:rPr>
          <w:rFonts w:hint="eastAsia" w:ascii="宋体" w:hAnsi="宋体" w:eastAsia="宋体"/>
          <w:sz w:val="28"/>
          <w:szCs w:val="28"/>
        </w:rPr>
        <w:fldChar w:fldCharType="begin"/>
      </w:r>
      <w:r>
        <w:rPr>
          <w:rFonts w:hint="eastAsia" w:ascii="宋体" w:hAnsi="宋体" w:eastAsia="宋体"/>
          <w:sz w:val="28"/>
          <w:szCs w:val="28"/>
        </w:rPr>
        <w:instrText xml:space="preserve"> PAGEREF _Toc3682 \h </w:instrText>
      </w:r>
      <w:r>
        <w:rPr>
          <w:rFonts w:hint="eastAsia" w:ascii="宋体" w:hAnsi="宋体" w:eastAsia="宋体"/>
          <w:sz w:val="28"/>
          <w:szCs w:val="28"/>
        </w:rPr>
        <w:fldChar w:fldCharType="separate"/>
      </w:r>
      <w:r>
        <w:rPr>
          <w:rFonts w:hint="eastAsia" w:ascii="宋体" w:hAnsi="宋体" w:eastAsia="宋体"/>
          <w:sz w:val="28"/>
          <w:szCs w:val="28"/>
        </w:rPr>
        <w:t>4</w:t>
      </w:r>
      <w:r>
        <w:rPr>
          <w:rFonts w:hint="eastAsia" w:ascii="宋体" w:hAnsi="宋体" w:eastAsia="宋体"/>
          <w:sz w:val="28"/>
          <w:szCs w:val="28"/>
        </w:rPr>
        <w:fldChar w:fldCharType="end"/>
      </w:r>
      <w:r>
        <w:rPr>
          <w:rFonts w:hint="eastAsia" w:ascii="宋体" w:hAnsi="宋体" w:eastAsia="宋体"/>
          <w:color w:val="000000"/>
          <w:sz w:val="28"/>
          <w:szCs w:val="28"/>
        </w:rPr>
        <w:fldChar w:fldCharType="end"/>
      </w:r>
    </w:p>
    <w:p>
      <w:pPr>
        <w:pStyle w:val="56"/>
        <w:tabs>
          <w:tab w:val="right" w:leader="dot" w:pos="10466"/>
        </w:tabs>
        <w:spacing w:line="720" w:lineRule="auto"/>
        <w:rPr>
          <w:rFonts w:hint="eastAsia" w:ascii="宋体" w:hAnsi="宋体" w:eastAsia="宋体"/>
          <w:color w:val="000000"/>
          <w:sz w:val="28"/>
          <w:szCs w:val="28"/>
        </w:rPr>
      </w:pPr>
      <w:r>
        <w:rPr>
          <w:rFonts w:hint="eastAsia" w:ascii="宋体" w:hAnsi="宋体" w:eastAsia="宋体"/>
          <w:color w:val="000000"/>
          <w:sz w:val="28"/>
          <w:szCs w:val="28"/>
        </w:rPr>
        <w:fldChar w:fldCharType="begin"/>
      </w:r>
      <w:r>
        <w:rPr>
          <w:rFonts w:hint="eastAsia" w:ascii="宋体" w:hAnsi="宋体" w:eastAsia="宋体"/>
          <w:sz w:val="28"/>
          <w:szCs w:val="28"/>
        </w:rPr>
        <w:instrText xml:space="preserve"> HYPERLINK \l _Toc11430 </w:instrText>
      </w:r>
      <w:r>
        <w:rPr>
          <w:rFonts w:hint="eastAsia" w:ascii="宋体" w:hAnsi="宋体" w:eastAsia="宋体"/>
          <w:sz w:val="28"/>
          <w:szCs w:val="28"/>
        </w:rPr>
        <w:fldChar w:fldCharType="separate"/>
      </w:r>
      <w:r>
        <w:rPr>
          <w:rFonts w:hint="eastAsia" w:ascii="宋体" w:hAnsi="宋体" w:eastAsia="宋体"/>
          <w:sz w:val="28"/>
          <w:szCs w:val="28"/>
        </w:rPr>
        <w:t>第</w:t>
      </w:r>
      <w:r>
        <w:rPr>
          <w:rFonts w:hint="eastAsia" w:ascii="宋体" w:hAnsi="宋体" w:eastAsia="宋体"/>
          <w:sz w:val="28"/>
          <w:szCs w:val="28"/>
          <w:lang w:eastAsia="zh-CN"/>
        </w:rPr>
        <w:t>三</w:t>
      </w:r>
      <w:r>
        <w:rPr>
          <w:rFonts w:hint="eastAsia" w:ascii="宋体" w:hAnsi="宋体" w:eastAsia="宋体"/>
          <w:sz w:val="28"/>
          <w:szCs w:val="28"/>
        </w:rPr>
        <w:t>部分</w:t>
      </w:r>
      <w:r>
        <w:rPr>
          <w:rFonts w:hint="eastAsia" w:ascii="宋体" w:hAnsi="宋体" w:eastAsia="宋体"/>
          <w:sz w:val="28"/>
          <w:szCs w:val="28"/>
          <w:lang w:val="en-US" w:eastAsia="zh-CN"/>
        </w:rPr>
        <w:t xml:space="preserve">  </w:t>
      </w:r>
      <w:r>
        <w:rPr>
          <w:rFonts w:hint="eastAsia" w:ascii="宋体" w:hAnsi="宋体" w:eastAsia="宋体"/>
          <w:sz w:val="28"/>
          <w:szCs w:val="28"/>
        </w:rPr>
        <w:t>合同条款及格式</w:t>
      </w:r>
      <w:r>
        <w:rPr>
          <w:rFonts w:hint="eastAsia" w:ascii="宋体" w:hAnsi="宋体" w:eastAsia="宋体"/>
          <w:sz w:val="28"/>
          <w:szCs w:val="28"/>
        </w:rPr>
        <w:tab/>
      </w:r>
      <w:r>
        <w:rPr>
          <w:rFonts w:hint="eastAsia" w:ascii="宋体" w:hAnsi="宋体" w:eastAsia="宋体"/>
          <w:sz w:val="28"/>
          <w:szCs w:val="28"/>
        </w:rPr>
        <w:fldChar w:fldCharType="begin"/>
      </w:r>
      <w:r>
        <w:rPr>
          <w:rFonts w:hint="eastAsia" w:ascii="宋体" w:hAnsi="宋体" w:eastAsia="宋体"/>
          <w:sz w:val="28"/>
          <w:szCs w:val="28"/>
        </w:rPr>
        <w:instrText xml:space="preserve"> PAGEREF _Toc11430 \h </w:instrText>
      </w:r>
      <w:r>
        <w:rPr>
          <w:rFonts w:hint="eastAsia" w:ascii="宋体" w:hAnsi="宋体" w:eastAsia="宋体"/>
          <w:sz w:val="28"/>
          <w:szCs w:val="28"/>
        </w:rPr>
        <w:fldChar w:fldCharType="separate"/>
      </w:r>
      <w:r>
        <w:rPr>
          <w:rFonts w:hint="eastAsia" w:ascii="宋体" w:hAnsi="宋体" w:eastAsia="宋体"/>
          <w:sz w:val="28"/>
          <w:szCs w:val="28"/>
        </w:rPr>
        <w:t>5</w:t>
      </w:r>
      <w:r>
        <w:rPr>
          <w:rFonts w:hint="eastAsia" w:ascii="宋体" w:hAnsi="宋体" w:eastAsia="宋体"/>
          <w:sz w:val="28"/>
          <w:szCs w:val="28"/>
        </w:rPr>
        <w:fldChar w:fldCharType="end"/>
      </w:r>
      <w:r>
        <w:rPr>
          <w:rFonts w:hint="eastAsia" w:ascii="宋体" w:hAnsi="宋体" w:eastAsia="宋体"/>
          <w:color w:val="000000"/>
          <w:sz w:val="28"/>
          <w:szCs w:val="28"/>
        </w:rPr>
        <w:fldChar w:fldCharType="end"/>
      </w:r>
    </w:p>
    <w:p>
      <w:pPr>
        <w:pStyle w:val="56"/>
        <w:tabs>
          <w:tab w:val="right" w:leader="dot" w:pos="10466"/>
        </w:tabs>
        <w:spacing w:line="720" w:lineRule="auto"/>
        <w:rPr>
          <w:rFonts w:hint="eastAsia" w:ascii="宋体" w:hAnsi="宋体" w:eastAsia="宋体"/>
          <w:color w:val="000000"/>
          <w:sz w:val="28"/>
          <w:szCs w:val="28"/>
        </w:rPr>
      </w:pPr>
      <w:r>
        <w:rPr>
          <w:rFonts w:hint="eastAsia" w:ascii="宋体" w:hAnsi="宋体" w:eastAsia="宋体"/>
          <w:color w:val="000000"/>
          <w:sz w:val="28"/>
          <w:szCs w:val="28"/>
        </w:rPr>
        <w:fldChar w:fldCharType="begin"/>
      </w:r>
      <w:r>
        <w:rPr>
          <w:rFonts w:hint="eastAsia" w:ascii="宋体" w:hAnsi="宋体" w:eastAsia="宋体"/>
          <w:sz w:val="28"/>
          <w:szCs w:val="28"/>
        </w:rPr>
        <w:instrText xml:space="preserve"> HYPERLINK \l _Toc8032 </w:instrText>
      </w:r>
      <w:r>
        <w:rPr>
          <w:rFonts w:hint="eastAsia" w:ascii="宋体" w:hAnsi="宋体" w:eastAsia="宋体"/>
          <w:sz w:val="28"/>
          <w:szCs w:val="28"/>
        </w:rPr>
        <w:fldChar w:fldCharType="separate"/>
      </w:r>
      <w:r>
        <w:rPr>
          <w:rFonts w:hint="eastAsia" w:ascii="宋体" w:hAnsi="宋体" w:eastAsia="宋体"/>
          <w:sz w:val="28"/>
          <w:szCs w:val="28"/>
        </w:rPr>
        <w:t>第</w:t>
      </w:r>
      <w:r>
        <w:rPr>
          <w:rFonts w:hint="eastAsia" w:ascii="宋体" w:hAnsi="宋体" w:eastAsia="宋体"/>
          <w:sz w:val="28"/>
          <w:szCs w:val="28"/>
          <w:lang w:eastAsia="zh-CN"/>
        </w:rPr>
        <w:t>四</w:t>
      </w:r>
      <w:r>
        <w:rPr>
          <w:rFonts w:hint="eastAsia" w:ascii="宋体" w:hAnsi="宋体" w:eastAsia="宋体"/>
          <w:sz w:val="28"/>
          <w:szCs w:val="28"/>
        </w:rPr>
        <w:t>部分</w:t>
      </w:r>
      <w:r>
        <w:rPr>
          <w:rFonts w:hint="eastAsia" w:ascii="宋体" w:hAnsi="宋体" w:eastAsia="宋体"/>
          <w:sz w:val="28"/>
          <w:szCs w:val="28"/>
          <w:lang w:val="en-US" w:eastAsia="zh-CN"/>
        </w:rPr>
        <w:t xml:space="preserve">  </w:t>
      </w:r>
      <w:r>
        <w:rPr>
          <w:rFonts w:hint="eastAsia" w:ascii="宋体" w:hAnsi="宋体" w:eastAsia="宋体"/>
          <w:sz w:val="28"/>
          <w:szCs w:val="28"/>
        </w:rPr>
        <w:t>报价文件格式</w:t>
      </w:r>
      <w:r>
        <w:rPr>
          <w:rFonts w:hint="eastAsia" w:ascii="宋体" w:hAnsi="宋体" w:eastAsia="宋体"/>
          <w:sz w:val="28"/>
          <w:szCs w:val="28"/>
        </w:rPr>
        <w:tab/>
      </w:r>
      <w:r>
        <w:rPr>
          <w:rFonts w:hint="eastAsia" w:ascii="宋体" w:hAnsi="宋体" w:eastAsia="宋体"/>
          <w:sz w:val="28"/>
          <w:szCs w:val="28"/>
        </w:rPr>
        <w:fldChar w:fldCharType="begin"/>
      </w:r>
      <w:r>
        <w:rPr>
          <w:rFonts w:hint="eastAsia" w:ascii="宋体" w:hAnsi="宋体" w:eastAsia="宋体"/>
          <w:sz w:val="28"/>
          <w:szCs w:val="28"/>
        </w:rPr>
        <w:instrText xml:space="preserve"> PAGEREF _Toc8032 \h </w:instrText>
      </w:r>
      <w:r>
        <w:rPr>
          <w:rFonts w:hint="eastAsia" w:ascii="宋体" w:hAnsi="宋体" w:eastAsia="宋体"/>
          <w:sz w:val="28"/>
          <w:szCs w:val="28"/>
        </w:rPr>
        <w:fldChar w:fldCharType="separate"/>
      </w:r>
      <w:r>
        <w:rPr>
          <w:rFonts w:hint="eastAsia" w:ascii="宋体" w:hAnsi="宋体" w:eastAsia="宋体"/>
          <w:sz w:val="28"/>
          <w:szCs w:val="28"/>
        </w:rPr>
        <w:t>6</w:t>
      </w:r>
      <w:r>
        <w:rPr>
          <w:rFonts w:hint="eastAsia" w:ascii="宋体" w:hAnsi="宋体" w:eastAsia="宋体"/>
          <w:sz w:val="28"/>
          <w:szCs w:val="28"/>
        </w:rPr>
        <w:fldChar w:fldCharType="end"/>
      </w:r>
      <w:r>
        <w:rPr>
          <w:rFonts w:hint="eastAsia" w:ascii="宋体" w:hAnsi="宋体" w:eastAsia="宋体"/>
          <w:color w:val="000000"/>
          <w:sz w:val="28"/>
          <w:szCs w:val="28"/>
        </w:rPr>
        <w:fldChar w:fldCharType="end"/>
      </w:r>
    </w:p>
    <w:p>
      <w:pPr>
        <w:keepNext w:val="0"/>
        <w:keepLines w:val="0"/>
        <w:pageBreakBefore w:val="0"/>
        <w:widowControl w:val="0"/>
        <w:kinsoku/>
        <w:wordWrap/>
        <w:overflowPunct/>
        <w:topLinePunct w:val="0"/>
        <w:autoSpaceDE/>
        <w:autoSpaceDN/>
        <w:bidi w:val="0"/>
        <w:snapToGrid/>
        <w:spacing w:line="720" w:lineRule="auto"/>
        <w:rPr>
          <w:rFonts w:hint="eastAsia" w:ascii="宋体" w:hAnsi="宋体" w:eastAsia="宋体"/>
          <w:color w:val="000000"/>
          <w:sz w:val="28"/>
          <w:szCs w:val="28"/>
        </w:rPr>
      </w:pPr>
      <w:r>
        <w:rPr>
          <w:rFonts w:hint="eastAsia" w:ascii="宋体" w:hAnsi="宋体" w:eastAsia="宋体"/>
          <w:color w:val="000000"/>
          <w:sz w:val="28"/>
          <w:szCs w:val="28"/>
        </w:rPr>
        <w:fldChar w:fldCharType="end"/>
      </w:r>
    </w:p>
    <w:p>
      <w:pPr>
        <w:keepNext w:val="0"/>
        <w:keepLines w:val="0"/>
        <w:pageBreakBefore w:val="0"/>
        <w:widowControl w:val="0"/>
        <w:kinsoku/>
        <w:wordWrap/>
        <w:overflowPunct/>
        <w:topLinePunct w:val="0"/>
        <w:autoSpaceDE/>
        <w:autoSpaceDN/>
        <w:bidi w:val="0"/>
        <w:snapToGrid/>
        <w:spacing w:line="360" w:lineRule="auto"/>
        <w:rPr>
          <w:rFonts w:hint="eastAsia" w:ascii="宋体" w:hAnsi="宋体" w:eastAsia="宋体"/>
          <w:b/>
          <w:color w:val="000000"/>
          <w:sz w:val="28"/>
          <w:szCs w:val="28"/>
        </w:rPr>
      </w:pPr>
    </w:p>
    <w:p>
      <w:pPr>
        <w:keepNext w:val="0"/>
        <w:keepLines w:val="0"/>
        <w:pageBreakBefore w:val="0"/>
        <w:widowControl w:val="0"/>
        <w:kinsoku/>
        <w:wordWrap/>
        <w:overflowPunct/>
        <w:topLinePunct w:val="0"/>
        <w:autoSpaceDE/>
        <w:autoSpaceDN/>
        <w:bidi w:val="0"/>
        <w:snapToGrid/>
        <w:spacing w:line="360" w:lineRule="auto"/>
        <w:rPr>
          <w:rFonts w:hint="eastAsia" w:ascii="宋体" w:hAnsi="宋体" w:eastAsia="宋体"/>
          <w:b/>
          <w:color w:val="000000"/>
          <w:sz w:val="28"/>
          <w:szCs w:val="28"/>
        </w:rPr>
      </w:pPr>
    </w:p>
    <w:p>
      <w:pPr>
        <w:keepNext w:val="0"/>
        <w:keepLines w:val="0"/>
        <w:pageBreakBefore w:val="0"/>
        <w:widowControl w:val="0"/>
        <w:kinsoku/>
        <w:wordWrap/>
        <w:overflowPunct/>
        <w:topLinePunct w:val="0"/>
        <w:autoSpaceDE/>
        <w:autoSpaceDN/>
        <w:bidi w:val="0"/>
        <w:snapToGrid/>
        <w:spacing w:line="360" w:lineRule="auto"/>
        <w:rPr>
          <w:rFonts w:hint="eastAsia" w:ascii="宋体" w:hAnsi="宋体" w:eastAsia="宋体"/>
          <w:b/>
          <w:color w:val="000000"/>
          <w:sz w:val="28"/>
          <w:szCs w:val="28"/>
        </w:rPr>
      </w:pPr>
    </w:p>
    <w:p>
      <w:pPr>
        <w:keepNext w:val="0"/>
        <w:keepLines w:val="0"/>
        <w:pageBreakBefore w:val="0"/>
        <w:widowControl w:val="0"/>
        <w:kinsoku/>
        <w:wordWrap/>
        <w:overflowPunct/>
        <w:topLinePunct w:val="0"/>
        <w:autoSpaceDE/>
        <w:autoSpaceDN/>
        <w:bidi w:val="0"/>
        <w:snapToGrid/>
        <w:spacing w:line="360" w:lineRule="auto"/>
        <w:rPr>
          <w:rFonts w:hint="eastAsia" w:ascii="宋体" w:hAnsi="宋体" w:eastAsia="宋体"/>
          <w:b/>
          <w:color w:val="000000"/>
          <w:sz w:val="28"/>
          <w:szCs w:val="28"/>
        </w:rPr>
      </w:pPr>
    </w:p>
    <w:p>
      <w:pPr>
        <w:keepNext w:val="0"/>
        <w:keepLines w:val="0"/>
        <w:pageBreakBefore w:val="0"/>
        <w:widowControl w:val="0"/>
        <w:kinsoku/>
        <w:wordWrap/>
        <w:overflowPunct/>
        <w:topLinePunct w:val="0"/>
        <w:autoSpaceDE/>
        <w:autoSpaceDN/>
        <w:bidi w:val="0"/>
        <w:snapToGrid/>
        <w:spacing w:line="360" w:lineRule="auto"/>
        <w:rPr>
          <w:rFonts w:hint="eastAsia" w:ascii="宋体" w:hAnsi="宋体" w:eastAsia="宋体"/>
          <w:b/>
          <w:color w:val="000000"/>
          <w:sz w:val="28"/>
          <w:szCs w:val="28"/>
        </w:rPr>
      </w:pPr>
    </w:p>
    <w:p>
      <w:pPr>
        <w:keepNext w:val="0"/>
        <w:keepLines w:val="0"/>
        <w:pageBreakBefore w:val="0"/>
        <w:widowControl w:val="0"/>
        <w:kinsoku/>
        <w:wordWrap/>
        <w:overflowPunct/>
        <w:topLinePunct w:val="0"/>
        <w:autoSpaceDE/>
        <w:autoSpaceDN/>
        <w:bidi w:val="0"/>
        <w:snapToGrid/>
        <w:spacing w:line="360" w:lineRule="auto"/>
        <w:rPr>
          <w:rFonts w:hint="eastAsia" w:ascii="宋体" w:hAnsi="宋体" w:eastAsia="宋体"/>
          <w:b/>
          <w:color w:val="000000"/>
          <w:sz w:val="28"/>
          <w:szCs w:val="28"/>
        </w:rPr>
      </w:pPr>
    </w:p>
    <w:p>
      <w:pPr>
        <w:keepNext w:val="0"/>
        <w:keepLines w:val="0"/>
        <w:pageBreakBefore w:val="0"/>
        <w:widowControl w:val="0"/>
        <w:kinsoku/>
        <w:wordWrap/>
        <w:overflowPunct/>
        <w:topLinePunct w:val="0"/>
        <w:autoSpaceDE/>
        <w:autoSpaceDN/>
        <w:bidi w:val="0"/>
        <w:snapToGrid/>
        <w:spacing w:line="360" w:lineRule="auto"/>
        <w:rPr>
          <w:rFonts w:hint="eastAsia" w:ascii="宋体" w:hAnsi="宋体" w:eastAsia="宋体"/>
          <w:b/>
          <w:color w:val="000000"/>
          <w:sz w:val="28"/>
          <w:szCs w:val="28"/>
        </w:rPr>
      </w:pPr>
    </w:p>
    <w:p>
      <w:pPr>
        <w:keepNext w:val="0"/>
        <w:keepLines w:val="0"/>
        <w:pageBreakBefore w:val="0"/>
        <w:widowControl w:val="0"/>
        <w:kinsoku/>
        <w:wordWrap/>
        <w:overflowPunct/>
        <w:topLinePunct w:val="0"/>
        <w:autoSpaceDE/>
        <w:autoSpaceDN/>
        <w:bidi w:val="0"/>
        <w:snapToGrid/>
        <w:spacing w:line="360" w:lineRule="auto"/>
        <w:rPr>
          <w:rFonts w:hint="eastAsia" w:ascii="宋体" w:hAnsi="宋体" w:eastAsia="宋体"/>
          <w:b/>
          <w:color w:val="000000"/>
          <w:sz w:val="28"/>
          <w:szCs w:val="28"/>
        </w:rPr>
      </w:pPr>
    </w:p>
    <w:p>
      <w:pPr>
        <w:keepNext w:val="0"/>
        <w:keepLines w:val="0"/>
        <w:pageBreakBefore w:val="0"/>
        <w:widowControl w:val="0"/>
        <w:kinsoku/>
        <w:wordWrap/>
        <w:overflowPunct/>
        <w:topLinePunct w:val="0"/>
        <w:autoSpaceDE/>
        <w:autoSpaceDN/>
        <w:bidi w:val="0"/>
        <w:snapToGrid/>
        <w:spacing w:line="360" w:lineRule="auto"/>
        <w:rPr>
          <w:rFonts w:hint="eastAsia" w:ascii="宋体" w:hAnsi="宋体" w:eastAsia="宋体"/>
          <w:b/>
          <w:color w:val="000000"/>
          <w:sz w:val="28"/>
          <w:szCs w:val="28"/>
        </w:rPr>
      </w:pPr>
    </w:p>
    <w:p>
      <w:pPr>
        <w:keepNext w:val="0"/>
        <w:keepLines w:val="0"/>
        <w:pageBreakBefore w:val="0"/>
        <w:widowControl w:val="0"/>
        <w:kinsoku/>
        <w:wordWrap/>
        <w:overflowPunct/>
        <w:topLinePunct w:val="0"/>
        <w:autoSpaceDE/>
        <w:autoSpaceDN/>
        <w:bidi w:val="0"/>
        <w:snapToGrid/>
        <w:spacing w:line="360" w:lineRule="auto"/>
        <w:rPr>
          <w:rFonts w:hint="eastAsia" w:ascii="宋体" w:hAnsi="宋体" w:eastAsia="宋体"/>
          <w:b/>
          <w:color w:val="000000"/>
          <w:sz w:val="28"/>
          <w:szCs w:val="28"/>
        </w:rPr>
      </w:pPr>
    </w:p>
    <w:p>
      <w:pPr>
        <w:keepNext w:val="0"/>
        <w:keepLines w:val="0"/>
        <w:pageBreakBefore w:val="0"/>
        <w:widowControl w:val="0"/>
        <w:kinsoku/>
        <w:wordWrap/>
        <w:overflowPunct/>
        <w:topLinePunct w:val="0"/>
        <w:autoSpaceDE/>
        <w:autoSpaceDN/>
        <w:bidi w:val="0"/>
        <w:snapToGrid/>
        <w:spacing w:line="360" w:lineRule="auto"/>
        <w:rPr>
          <w:rFonts w:hint="eastAsia" w:ascii="宋体" w:hAnsi="宋体" w:eastAsia="宋体"/>
          <w:b/>
          <w:color w:val="000000"/>
          <w:sz w:val="28"/>
          <w:szCs w:val="28"/>
        </w:rPr>
      </w:pPr>
    </w:p>
    <w:p>
      <w:pPr>
        <w:keepNext w:val="0"/>
        <w:keepLines w:val="0"/>
        <w:pageBreakBefore w:val="0"/>
        <w:widowControl w:val="0"/>
        <w:kinsoku/>
        <w:wordWrap/>
        <w:overflowPunct/>
        <w:topLinePunct w:val="0"/>
        <w:autoSpaceDE/>
        <w:autoSpaceDN/>
        <w:bidi w:val="0"/>
        <w:snapToGrid/>
        <w:spacing w:line="360" w:lineRule="auto"/>
        <w:rPr>
          <w:rFonts w:hint="eastAsia" w:ascii="宋体" w:hAnsi="宋体" w:eastAsia="宋体"/>
          <w:b/>
          <w:color w:val="000000"/>
          <w:sz w:val="28"/>
          <w:szCs w:val="28"/>
        </w:rPr>
      </w:pPr>
    </w:p>
    <w:p>
      <w:pPr>
        <w:keepNext w:val="0"/>
        <w:keepLines w:val="0"/>
        <w:pageBreakBefore w:val="0"/>
        <w:widowControl w:val="0"/>
        <w:kinsoku/>
        <w:wordWrap/>
        <w:overflowPunct/>
        <w:topLinePunct w:val="0"/>
        <w:autoSpaceDE/>
        <w:autoSpaceDN/>
        <w:bidi w:val="0"/>
        <w:snapToGrid/>
        <w:spacing w:line="360" w:lineRule="auto"/>
        <w:rPr>
          <w:rFonts w:hint="eastAsia" w:ascii="宋体" w:hAnsi="宋体" w:eastAsia="宋体"/>
          <w:b/>
          <w:color w:val="000000"/>
          <w:sz w:val="28"/>
          <w:szCs w:val="28"/>
        </w:rPr>
      </w:pPr>
    </w:p>
    <w:p>
      <w:pPr>
        <w:keepNext w:val="0"/>
        <w:keepLines w:val="0"/>
        <w:pageBreakBefore w:val="0"/>
        <w:widowControl w:val="0"/>
        <w:kinsoku/>
        <w:wordWrap/>
        <w:overflowPunct/>
        <w:topLinePunct w:val="0"/>
        <w:autoSpaceDE/>
        <w:autoSpaceDN/>
        <w:bidi w:val="0"/>
        <w:snapToGrid/>
        <w:spacing w:line="360" w:lineRule="auto"/>
        <w:rPr>
          <w:rFonts w:hint="eastAsia"/>
          <w:b/>
          <w:bCs/>
          <w:sz w:val="36"/>
          <w:szCs w:val="36"/>
        </w:rPr>
      </w:pPr>
    </w:p>
    <w:p>
      <w:pPr>
        <w:keepNext w:val="0"/>
        <w:keepLines w:val="0"/>
        <w:pageBreakBefore w:val="0"/>
        <w:widowControl w:val="0"/>
        <w:kinsoku/>
        <w:wordWrap/>
        <w:overflowPunct/>
        <w:topLinePunct w:val="0"/>
        <w:autoSpaceDE/>
        <w:autoSpaceDN/>
        <w:bidi w:val="0"/>
        <w:snapToGrid/>
        <w:spacing w:line="360" w:lineRule="auto"/>
        <w:rPr>
          <w:rFonts w:hint="eastAsia"/>
          <w:b/>
          <w:bCs/>
          <w:sz w:val="36"/>
          <w:szCs w:val="36"/>
        </w:rPr>
        <w:sectPr>
          <w:footerReference r:id="rId5" w:type="first"/>
          <w:footerReference r:id="rId4" w:type="default"/>
          <w:pgSz w:w="11906" w:h="16838"/>
          <w:pgMar w:top="720" w:right="720" w:bottom="720" w:left="720" w:header="851" w:footer="741" w:gutter="0"/>
          <w:pgNumType w:fmt="decimal" w:start="1"/>
          <w:cols w:space="720" w:num="1"/>
          <w:docGrid w:type="lines" w:linePitch="312" w:charSpace="0"/>
        </w:sectPr>
      </w:pPr>
    </w:p>
    <w:p>
      <w:pPr>
        <w:pStyle w:val="6"/>
        <w:bidi w:val="0"/>
        <w:jc w:val="center"/>
        <w:rPr>
          <w:rFonts w:hint="eastAsia"/>
          <w:sz w:val="32"/>
          <w:szCs w:val="20"/>
        </w:rPr>
      </w:pPr>
      <w:bookmarkStart w:id="0" w:name="_Toc28376"/>
      <w:bookmarkEnd w:id="0"/>
      <w:r>
        <w:rPr>
          <w:rFonts w:hint="eastAsia"/>
          <w:sz w:val="32"/>
          <w:szCs w:val="20"/>
        </w:rPr>
        <w:t>第一部分：</w:t>
      </w:r>
      <w:r>
        <w:rPr>
          <w:rFonts w:hint="eastAsia"/>
          <w:sz w:val="32"/>
          <w:szCs w:val="20"/>
          <w:lang w:eastAsia="zh-CN"/>
        </w:rPr>
        <w:t>询比邀请函</w:t>
      </w:r>
    </w:p>
    <w:p>
      <w:pPr>
        <w:keepNext w:val="0"/>
        <w:keepLines w:val="0"/>
        <w:pageBreakBefore w:val="0"/>
        <w:widowControl w:val="0"/>
        <w:kinsoku/>
        <w:wordWrap/>
        <w:overflowPunct/>
        <w:topLinePunct w:val="0"/>
        <w:autoSpaceDE/>
        <w:autoSpaceDN/>
        <w:bidi w:val="0"/>
        <w:snapToGrid/>
        <w:spacing w:line="360" w:lineRule="auto"/>
        <w:rPr>
          <w:rFonts w:hint="eastAsia"/>
          <w:b w:val="0"/>
          <w:bCs w:val="0"/>
          <w:sz w:val="36"/>
          <w:szCs w:val="36"/>
          <w:u w:val="single"/>
          <w:lang w:val="en-US" w:eastAsia="zh-CN"/>
        </w:rPr>
      </w:pPr>
      <w:r>
        <w:rPr>
          <w:rFonts w:hint="eastAsia"/>
          <w:b w:val="0"/>
          <w:bCs w:val="0"/>
          <w:sz w:val="36"/>
          <w:szCs w:val="36"/>
          <w:u w:val="single"/>
          <w:lang w:val="en-US" w:eastAsia="zh-CN"/>
        </w:rPr>
        <w:t xml:space="preserve">             </w:t>
      </w:r>
      <w:r>
        <w:rPr>
          <w:rFonts w:hint="eastAsia"/>
          <w:b w:val="0"/>
          <w:bCs w:val="0"/>
          <w:sz w:val="36"/>
          <w:szCs w:val="36"/>
          <w:u w:val="none"/>
          <w:lang w:val="en-US" w:eastAsia="zh-CN"/>
        </w:rPr>
        <w:t>：</w:t>
      </w:r>
    </w:p>
    <w:p>
      <w:pPr>
        <w:spacing w:line="480" w:lineRule="auto"/>
        <w:ind w:left="361" w:hanging="240" w:hangingChars="100"/>
        <w:jc w:val="center"/>
        <w:outlineLvl w:val="0"/>
        <w:rPr>
          <w:rFonts w:hint="eastAsia" w:ascii="宋体" w:hAnsi="宋体" w:eastAsia="宋体"/>
          <w:sz w:val="24"/>
          <w:szCs w:val="24"/>
          <w:lang w:eastAsia="zh-CN"/>
        </w:rPr>
      </w:pPr>
      <w:r>
        <w:rPr>
          <w:rFonts w:hint="eastAsia" w:ascii="宋体" w:hAnsi="宋体" w:eastAsia="宋体"/>
          <w:sz w:val="24"/>
          <w:szCs w:val="24"/>
          <w:lang w:eastAsia="zh-CN"/>
        </w:rPr>
        <w:t>经院委会研究批准，就卡巴斯基防病毒软件授权延伸项目、网络安全等保测评项目</w:t>
      </w:r>
    </w:p>
    <w:p>
      <w:pPr>
        <w:keepNext w:val="0"/>
        <w:keepLines w:val="0"/>
        <w:pageBreakBefore w:val="0"/>
        <w:widowControl w:val="0"/>
        <w:kinsoku/>
        <w:wordWrap/>
        <w:overflowPunct/>
        <w:topLinePunct w:val="0"/>
        <w:autoSpaceDE/>
        <w:autoSpaceDN/>
        <w:bidi w:val="0"/>
        <w:snapToGrid/>
        <w:spacing w:line="360" w:lineRule="auto"/>
        <w:rPr>
          <w:rFonts w:hint="eastAsia" w:ascii="宋体" w:hAnsi="宋体" w:eastAsia="宋体"/>
          <w:sz w:val="24"/>
          <w:szCs w:val="24"/>
          <w:lang w:eastAsia="zh-CN"/>
        </w:rPr>
      </w:pPr>
      <w:r>
        <w:rPr>
          <w:rFonts w:hint="eastAsia" w:ascii="宋体" w:hAnsi="宋体" w:eastAsia="宋体"/>
          <w:sz w:val="24"/>
          <w:szCs w:val="24"/>
          <w:lang w:eastAsia="zh-CN"/>
        </w:rPr>
        <w:t>采用</w:t>
      </w:r>
      <w:r>
        <w:rPr>
          <w:rFonts w:hint="eastAsia" w:ascii="宋体" w:hAnsi="宋体" w:eastAsia="宋体"/>
          <w:sz w:val="24"/>
          <w:szCs w:val="24"/>
          <w:u w:val="none"/>
          <w:lang w:eastAsia="zh-CN"/>
        </w:rPr>
        <w:t>询比方式进行采购。</w:t>
      </w:r>
    </w:p>
    <w:p>
      <w:pPr>
        <w:keepNext w:val="0"/>
        <w:keepLines w:val="0"/>
        <w:pageBreakBefore w:val="0"/>
        <w:widowControl w:val="0"/>
        <w:kinsoku/>
        <w:wordWrap/>
        <w:overflowPunct/>
        <w:topLinePunct w:val="0"/>
        <w:autoSpaceDE/>
        <w:autoSpaceDN/>
        <w:bidi w:val="0"/>
        <w:snapToGrid/>
        <w:spacing w:line="500" w:lineRule="exact"/>
        <w:rPr>
          <w:rFonts w:hint="eastAsia" w:ascii="宋体" w:hAnsi="宋体" w:eastAsia="宋体"/>
          <w:b/>
          <w:bCs/>
          <w:sz w:val="24"/>
          <w:szCs w:val="24"/>
          <w:u w:val="none"/>
          <w:lang w:eastAsia="zh-CN"/>
        </w:rPr>
      </w:pPr>
      <w:r>
        <w:rPr>
          <w:rFonts w:hint="eastAsia" w:ascii="宋体" w:hAnsi="宋体" w:eastAsia="宋体"/>
          <w:b/>
          <w:bCs/>
          <w:sz w:val="24"/>
          <w:szCs w:val="24"/>
          <w:u w:val="none"/>
          <w:lang w:eastAsia="zh-CN"/>
        </w:rPr>
        <w:t>一、</w:t>
      </w:r>
      <w:r>
        <w:rPr>
          <w:rFonts w:hint="eastAsia" w:ascii="宋体" w:hAnsi="宋体" w:eastAsia="宋体"/>
          <w:b/>
          <w:bCs/>
          <w:sz w:val="24"/>
          <w:szCs w:val="24"/>
          <w:u w:val="none"/>
        </w:rPr>
        <w:t>项目概况及</w:t>
      </w:r>
      <w:r>
        <w:rPr>
          <w:rFonts w:hint="eastAsia" w:ascii="宋体" w:hAnsi="宋体" w:eastAsia="宋体"/>
          <w:b/>
          <w:bCs/>
          <w:sz w:val="24"/>
          <w:szCs w:val="24"/>
          <w:u w:val="none"/>
          <w:lang w:eastAsia="zh-CN"/>
        </w:rPr>
        <w:t>采购要求</w:t>
      </w:r>
    </w:p>
    <w:p>
      <w:pPr>
        <w:keepNext w:val="0"/>
        <w:keepLines w:val="0"/>
        <w:pageBreakBefore w:val="0"/>
        <w:widowControl w:val="0"/>
        <w:kinsoku/>
        <w:wordWrap/>
        <w:overflowPunct/>
        <w:topLinePunct w:val="0"/>
        <w:autoSpaceDE/>
        <w:autoSpaceDN/>
        <w:bidi w:val="0"/>
        <w:snapToGrid/>
        <w:spacing w:line="500" w:lineRule="exact"/>
        <w:rPr>
          <w:rFonts w:hint="eastAsia" w:ascii="宋体" w:hAnsi="宋体" w:eastAsia="宋体"/>
          <w:b/>
          <w:bCs/>
          <w:color w:val="000000"/>
          <w:sz w:val="24"/>
          <w:szCs w:val="24"/>
          <w:lang w:val="en-US" w:eastAsia="zh-CN"/>
        </w:rPr>
      </w:pPr>
      <w:r>
        <w:rPr>
          <w:rFonts w:hint="eastAsia" w:ascii="宋体" w:hAnsi="宋体" w:eastAsia="宋体"/>
          <w:b/>
          <w:bCs/>
          <w:color w:val="000000"/>
          <w:sz w:val="24"/>
          <w:szCs w:val="24"/>
          <w:lang w:val="en-US" w:eastAsia="zh-CN"/>
        </w:rPr>
        <w:t xml:space="preserve"> </w:t>
      </w:r>
      <w:r>
        <w:rPr>
          <w:rFonts w:hint="eastAsia" w:ascii="宋体" w:hAnsi="宋体" w:eastAsia="宋体"/>
          <w:b w:val="0"/>
          <w:bCs w:val="0"/>
          <w:color w:val="000000"/>
          <w:sz w:val="24"/>
          <w:szCs w:val="24"/>
          <w:lang w:val="en-US" w:eastAsia="zh-CN"/>
        </w:rPr>
        <w:t xml:space="preserve"> 1.1项目名称：成武县人民医院</w:t>
      </w:r>
      <w:r>
        <w:rPr>
          <w:rFonts w:hint="eastAsia" w:ascii="宋体" w:hAnsi="宋体" w:eastAsia="宋体"/>
          <w:sz w:val="24"/>
          <w:szCs w:val="24"/>
          <w:lang w:eastAsia="zh-CN"/>
        </w:rPr>
        <w:t>卡巴斯基防病毒软件授权延伸项目、网络安全等保测评项目</w:t>
      </w:r>
    </w:p>
    <w:p>
      <w:pPr>
        <w:keepNext w:val="0"/>
        <w:keepLines w:val="0"/>
        <w:pageBreakBefore w:val="0"/>
        <w:widowControl w:val="0"/>
        <w:kinsoku/>
        <w:wordWrap/>
        <w:overflowPunct/>
        <w:topLinePunct w:val="0"/>
        <w:autoSpaceDE/>
        <w:autoSpaceDN/>
        <w:bidi w:val="0"/>
        <w:snapToGrid/>
        <w:spacing w:line="500" w:lineRule="exact"/>
        <w:rPr>
          <w:rFonts w:hint="eastAsia" w:ascii="宋体" w:hAnsi="宋体" w:eastAsia="宋体"/>
          <w:b w:val="0"/>
          <w:bCs w:val="0"/>
          <w:color w:val="000000"/>
          <w:sz w:val="24"/>
          <w:szCs w:val="24"/>
          <w:lang w:val="en-US" w:eastAsia="zh-CN"/>
        </w:rPr>
      </w:pPr>
      <w:r>
        <w:rPr>
          <w:rFonts w:hint="eastAsia" w:ascii="宋体" w:hAnsi="宋体" w:eastAsia="宋体"/>
          <w:b w:val="0"/>
          <w:bCs w:val="0"/>
          <w:color w:val="000000"/>
          <w:sz w:val="24"/>
          <w:szCs w:val="24"/>
          <w:lang w:val="en-US" w:eastAsia="zh-CN"/>
        </w:rPr>
        <w:t xml:space="preserve">  1.2项目编号：</w:t>
      </w:r>
      <w:r>
        <w:rPr>
          <w:rFonts w:hint="eastAsia" w:ascii="宋体" w:hAnsi="宋体" w:eastAsia="宋体"/>
          <w:sz w:val="24"/>
          <w:szCs w:val="24"/>
          <w:lang w:eastAsia="zh-CN"/>
        </w:rPr>
        <w:t>CYXJ20240620-7</w:t>
      </w:r>
      <w:r>
        <w:rPr>
          <w:rFonts w:hint="eastAsia" w:ascii="宋体" w:hAnsi="宋体" w:eastAsia="宋体"/>
          <w:sz w:val="24"/>
          <w:szCs w:val="24"/>
          <w:lang w:val="en-US" w:eastAsia="zh-CN"/>
        </w:rPr>
        <w:t xml:space="preserve"> </w:t>
      </w:r>
    </w:p>
    <w:p>
      <w:pPr>
        <w:keepNext w:val="0"/>
        <w:keepLines w:val="0"/>
        <w:pageBreakBefore w:val="0"/>
        <w:widowControl w:val="0"/>
        <w:kinsoku/>
        <w:wordWrap/>
        <w:overflowPunct/>
        <w:topLinePunct w:val="0"/>
        <w:autoSpaceDE/>
        <w:autoSpaceDN/>
        <w:bidi w:val="0"/>
        <w:snapToGrid/>
        <w:spacing w:line="500" w:lineRule="exact"/>
        <w:ind w:firstLine="240" w:firstLineChars="100"/>
        <w:rPr>
          <w:rFonts w:hint="eastAsia" w:ascii="宋体" w:hAnsi="宋体" w:eastAsia="宋体"/>
          <w:b w:val="0"/>
          <w:bCs w:val="0"/>
          <w:color w:val="000000"/>
          <w:sz w:val="24"/>
          <w:szCs w:val="24"/>
          <w:lang w:val="en-US" w:eastAsia="zh-CN"/>
        </w:rPr>
      </w:pPr>
      <w:r>
        <w:rPr>
          <w:rFonts w:hint="eastAsia" w:ascii="宋体" w:hAnsi="宋体" w:eastAsia="宋体"/>
          <w:b w:val="0"/>
          <w:bCs w:val="0"/>
          <w:color w:val="000000"/>
          <w:sz w:val="24"/>
          <w:szCs w:val="24"/>
          <w:lang w:val="en-US" w:eastAsia="zh-CN"/>
        </w:rPr>
        <w:t>1.3 采购内容：标段一：</w:t>
      </w:r>
      <w:r>
        <w:rPr>
          <w:rFonts w:hint="eastAsia" w:ascii="宋体" w:hAnsi="宋体" w:eastAsia="宋体"/>
          <w:sz w:val="24"/>
          <w:szCs w:val="24"/>
          <w:lang w:eastAsia="zh-CN"/>
        </w:rPr>
        <w:t>卡巴斯基防病毒软件授权延伸项目</w:t>
      </w:r>
      <w:r>
        <w:rPr>
          <w:rFonts w:hint="eastAsia" w:ascii="宋体" w:hAnsi="宋体" w:eastAsia="宋体"/>
          <w:sz w:val="24"/>
          <w:szCs w:val="24"/>
          <w:lang w:val="en-US" w:eastAsia="zh-CN"/>
        </w:rPr>
        <w:t xml:space="preserve">   </w:t>
      </w:r>
      <w:r>
        <w:rPr>
          <w:rFonts w:hint="eastAsia" w:ascii="宋体" w:hAnsi="宋体" w:eastAsia="宋体"/>
          <w:sz w:val="24"/>
          <w:szCs w:val="24"/>
          <w:lang w:eastAsia="zh-CN"/>
        </w:rPr>
        <w:t>标段二：网络安全等保测评项目</w:t>
      </w:r>
      <w:r>
        <w:rPr>
          <w:rFonts w:hint="eastAsia" w:ascii="宋体" w:hAnsi="宋体" w:eastAsia="宋体"/>
          <w:b w:val="0"/>
          <w:bCs w:val="0"/>
          <w:color w:val="000000"/>
          <w:sz w:val="24"/>
          <w:szCs w:val="24"/>
          <w:lang w:val="en-US" w:eastAsia="zh-CN"/>
        </w:rPr>
        <w:t>采购项目</w:t>
      </w:r>
    </w:p>
    <w:p>
      <w:pPr>
        <w:keepNext w:val="0"/>
        <w:keepLines w:val="0"/>
        <w:pageBreakBefore w:val="0"/>
        <w:widowControl w:val="0"/>
        <w:kinsoku/>
        <w:wordWrap/>
        <w:overflowPunct/>
        <w:topLinePunct w:val="0"/>
        <w:autoSpaceDE/>
        <w:autoSpaceDN/>
        <w:bidi w:val="0"/>
        <w:snapToGrid/>
        <w:spacing w:line="500" w:lineRule="exact"/>
        <w:ind w:left="479" w:leftChars="114" w:hanging="240" w:hangingChars="100"/>
        <w:rPr>
          <w:rFonts w:hint="eastAsia" w:ascii="宋体" w:hAnsi="宋体" w:eastAsia="宋体"/>
          <w:b w:val="0"/>
          <w:bCs w:val="0"/>
          <w:color w:val="000000"/>
          <w:sz w:val="24"/>
          <w:szCs w:val="24"/>
          <w:lang w:val="en-US" w:eastAsia="zh-CN"/>
        </w:rPr>
      </w:pPr>
      <w:r>
        <w:rPr>
          <w:rFonts w:hint="eastAsia" w:ascii="宋体" w:hAnsi="宋体" w:eastAsia="宋体"/>
          <w:b w:val="0"/>
          <w:bCs w:val="0"/>
          <w:color w:val="000000"/>
          <w:sz w:val="24"/>
          <w:szCs w:val="24"/>
          <w:lang w:val="en-US" w:eastAsia="zh-CN"/>
        </w:rPr>
        <w:t>1.4最高控制价：标段一：</w:t>
      </w:r>
      <w:r>
        <w:rPr>
          <w:rFonts w:hint="eastAsia" w:ascii="宋体" w:hAnsi="宋体" w:eastAsia="宋体"/>
          <w:sz w:val="24"/>
          <w:szCs w:val="24"/>
          <w:lang w:eastAsia="zh-CN"/>
        </w:rPr>
        <w:t>卡巴斯基防病毒软件授权延伸项目控制价</w:t>
      </w:r>
      <w:r>
        <w:rPr>
          <w:rFonts w:hint="eastAsia" w:ascii="宋体" w:hAnsi="宋体" w:eastAsia="宋体"/>
          <w:sz w:val="24"/>
          <w:szCs w:val="24"/>
          <w:lang w:val="en-US" w:eastAsia="zh-CN"/>
        </w:rPr>
        <w:t>26万（服务期3年）</w:t>
      </w:r>
      <w:r>
        <w:rPr>
          <w:rFonts w:hint="eastAsia" w:ascii="宋体" w:hAnsi="宋体" w:eastAsia="宋体"/>
          <w:sz w:val="24"/>
          <w:szCs w:val="24"/>
          <w:lang w:eastAsia="zh-CN"/>
        </w:rPr>
        <w:t>、标段二：网络安全等保测评项目</w:t>
      </w:r>
      <w:r>
        <w:rPr>
          <w:rFonts w:hint="eastAsia" w:ascii="宋体" w:hAnsi="宋体" w:eastAsia="宋体"/>
          <w:b w:val="0"/>
          <w:bCs w:val="0"/>
          <w:color w:val="000000"/>
          <w:sz w:val="24"/>
          <w:szCs w:val="24"/>
          <w:lang w:val="en-US" w:eastAsia="zh-CN"/>
        </w:rPr>
        <w:t>采购项目控制价16万（两套，1年）</w:t>
      </w:r>
    </w:p>
    <w:p>
      <w:pPr>
        <w:keepNext w:val="0"/>
        <w:keepLines w:val="0"/>
        <w:pageBreakBefore w:val="0"/>
        <w:widowControl w:val="0"/>
        <w:kinsoku/>
        <w:wordWrap/>
        <w:overflowPunct/>
        <w:topLinePunct w:val="0"/>
        <w:autoSpaceDE/>
        <w:autoSpaceDN/>
        <w:bidi w:val="0"/>
        <w:snapToGrid/>
        <w:spacing w:line="360" w:lineRule="auto"/>
        <w:ind w:firstLine="240" w:firstLineChars="100"/>
        <w:rPr>
          <w:rFonts w:hint="eastAsia" w:ascii="宋体" w:hAnsi="宋体" w:eastAsia="宋体"/>
          <w:b w:val="0"/>
          <w:bCs w:val="0"/>
          <w:color w:val="000000"/>
          <w:sz w:val="24"/>
          <w:szCs w:val="24"/>
          <w:lang w:val="en-US" w:eastAsia="zh-CN"/>
        </w:rPr>
      </w:pPr>
      <w:r>
        <w:rPr>
          <w:rFonts w:hint="eastAsia" w:ascii="宋体" w:hAnsi="宋体" w:eastAsia="宋体"/>
          <w:b w:val="0"/>
          <w:bCs w:val="0"/>
          <w:color w:val="000000"/>
          <w:sz w:val="24"/>
          <w:szCs w:val="24"/>
          <w:lang w:val="en-US" w:eastAsia="zh-CN"/>
        </w:rPr>
        <w:t>1</w:t>
      </w:r>
      <w:r>
        <w:rPr>
          <w:rFonts w:hint="eastAsia" w:ascii="宋体" w:hAnsi="宋体" w:eastAsia="宋体"/>
          <w:sz w:val="24"/>
          <w:szCs w:val="24"/>
          <w:lang w:val="en-US" w:eastAsia="zh-CN"/>
        </w:rPr>
        <w:t>.5本项目不接受分包、转包；不接受联合体报价；</w:t>
      </w:r>
    </w:p>
    <w:p>
      <w:pPr>
        <w:keepNext w:val="0"/>
        <w:keepLines w:val="0"/>
        <w:pageBreakBefore w:val="0"/>
        <w:widowControl w:val="0"/>
        <w:kinsoku/>
        <w:wordWrap/>
        <w:overflowPunct/>
        <w:topLinePunct w:val="0"/>
        <w:autoSpaceDE/>
        <w:autoSpaceDN/>
        <w:bidi w:val="0"/>
        <w:snapToGrid/>
        <w:spacing w:line="360" w:lineRule="auto"/>
        <w:ind w:firstLine="240" w:firstLineChars="100"/>
        <w:rPr>
          <w:rFonts w:hint="eastAsia" w:ascii="宋体" w:hAnsi="宋体" w:eastAsia="宋体"/>
          <w:sz w:val="24"/>
          <w:szCs w:val="24"/>
          <w:lang w:val="en-US" w:eastAsia="zh-CN"/>
        </w:rPr>
      </w:pPr>
      <w:r>
        <w:rPr>
          <w:rFonts w:hint="eastAsia" w:ascii="宋体" w:hAnsi="宋体" w:eastAsia="宋体"/>
          <w:sz w:val="24"/>
          <w:szCs w:val="24"/>
          <w:lang w:val="en-US" w:eastAsia="zh-CN"/>
        </w:rPr>
        <w:t>1.6 供货期限：7日历天</w:t>
      </w:r>
    </w:p>
    <w:p>
      <w:pPr>
        <w:keepNext w:val="0"/>
        <w:keepLines w:val="0"/>
        <w:pageBreakBefore w:val="0"/>
        <w:widowControl w:val="0"/>
        <w:kinsoku/>
        <w:wordWrap/>
        <w:overflowPunct/>
        <w:topLinePunct w:val="0"/>
        <w:autoSpaceDE/>
        <w:autoSpaceDN/>
        <w:bidi w:val="0"/>
        <w:snapToGrid/>
        <w:spacing w:line="360" w:lineRule="auto"/>
        <w:ind w:firstLine="240" w:firstLineChars="100"/>
        <w:rPr>
          <w:rFonts w:hint="eastAsia" w:ascii="宋体" w:hAnsi="宋体" w:eastAsia="宋体"/>
          <w:sz w:val="24"/>
          <w:szCs w:val="24"/>
          <w:lang w:val="en-US" w:eastAsia="zh-CN"/>
        </w:rPr>
      </w:pPr>
      <w:r>
        <w:rPr>
          <w:rFonts w:hint="eastAsia" w:ascii="宋体" w:hAnsi="宋体" w:eastAsia="宋体"/>
          <w:sz w:val="24"/>
          <w:szCs w:val="24"/>
          <w:lang w:val="en-US" w:eastAsia="zh-CN"/>
        </w:rPr>
        <w:t>1.7 质量标准：符合国家相关行业及质量标准</w:t>
      </w:r>
    </w:p>
    <w:p>
      <w:pPr>
        <w:keepNext w:val="0"/>
        <w:keepLines w:val="0"/>
        <w:pageBreakBefore w:val="0"/>
        <w:widowControl w:val="0"/>
        <w:kinsoku/>
        <w:wordWrap/>
        <w:overflowPunct/>
        <w:topLinePunct w:val="0"/>
        <w:autoSpaceDE/>
        <w:autoSpaceDN/>
        <w:bidi w:val="0"/>
        <w:snapToGrid/>
        <w:spacing w:line="360" w:lineRule="auto"/>
        <w:ind w:firstLine="240" w:firstLineChars="100"/>
        <w:rPr>
          <w:rFonts w:hint="eastAsia" w:ascii="宋体" w:hAnsi="宋体" w:eastAsia="宋体"/>
          <w:sz w:val="24"/>
          <w:szCs w:val="24"/>
          <w:lang w:val="en-US" w:eastAsia="zh-CN"/>
        </w:rPr>
      </w:pPr>
      <w:r>
        <w:rPr>
          <w:rFonts w:hint="eastAsia" w:ascii="宋体" w:hAnsi="宋体" w:eastAsia="宋体"/>
          <w:sz w:val="24"/>
          <w:szCs w:val="24"/>
          <w:lang w:val="en-US" w:eastAsia="zh-CN"/>
        </w:rPr>
        <w:t>1.8项目技术及服务要求：详见询比文件第二部分</w:t>
      </w:r>
    </w:p>
    <w:p>
      <w:pPr>
        <w:keepNext w:val="0"/>
        <w:keepLines w:val="0"/>
        <w:pageBreakBefore w:val="0"/>
        <w:widowControl w:val="0"/>
        <w:numPr>
          <w:ilvl w:val="0"/>
          <w:numId w:val="0"/>
        </w:numPr>
        <w:kinsoku/>
        <w:wordWrap/>
        <w:overflowPunct/>
        <w:topLinePunct w:val="0"/>
        <w:autoSpaceDE w:val="0"/>
        <w:autoSpaceDN/>
        <w:bidi w:val="0"/>
        <w:snapToGrid/>
        <w:spacing w:beforeAutospacing="0" w:afterAutospacing="0" w:line="540" w:lineRule="exact"/>
        <w:ind w:left="0" w:leftChars="0" w:right="0" w:rightChars="0"/>
        <w:outlineLvl w:val="9"/>
        <w:rPr>
          <w:rFonts w:hint="eastAsia" w:ascii="宋体" w:hAnsi="宋体" w:eastAsia="宋体"/>
          <w:b/>
          <w:bCs/>
          <w:kern w:val="2"/>
          <w:sz w:val="24"/>
          <w:szCs w:val="24"/>
          <w:lang w:val="en-US" w:eastAsia="zh-CN" w:bidi="ar-SA"/>
        </w:rPr>
      </w:pPr>
      <w:r>
        <w:rPr>
          <w:rFonts w:hint="eastAsia" w:ascii="宋体" w:hAnsi="宋体" w:eastAsia="宋体"/>
          <w:b/>
          <w:bCs/>
          <w:kern w:val="2"/>
          <w:sz w:val="24"/>
          <w:szCs w:val="24"/>
          <w:lang w:val="en-US" w:eastAsia="zh-CN" w:bidi="ar-SA"/>
        </w:rPr>
        <w:t>二、</w:t>
      </w:r>
      <w:r>
        <w:rPr>
          <w:rFonts w:hint="eastAsia" w:ascii="宋体" w:hAnsi="宋体" w:eastAsia="宋体"/>
          <w:b/>
          <w:bCs/>
          <w:sz w:val="24"/>
          <w:szCs w:val="24"/>
        </w:rPr>
        <w:t>供应商资格要求</w:t>
      </w:r>
    </w:p>
    <w:p>
      <w:pPr>
        <w:keepNext w:val="0"/>
        <w:keepLines w:val="0"/>
        <w:pageBreakBefore w:val="0"/>
        <w:widowControl w:val="0"/>
        <w:numPr>
          <w:ilvl w:val="0"/>
          <w:numId w:val="0"/>
        </w:numPr>
        <w:kinsoku/>
        <w:wordWrap/>
        <w:overflowPunct/>
        <w:topLinePunct w:val="0"/>
        <w:autoSpaceDE w:val="0"/>
        <w:autoSpaceDN/>
        <w:bidi w:val="0"/>
        <w:snapToGrid/>
        <w:spacing w:beforeAutospacing="0" w:afterAutospacing="0" w:line="360" w:lineRule="auto"/>
        <w:ind w:right="0" w:rightChars="0" w:firstLine="480" w:firstLineChars="200"/>
        <w:outlineLvl w:val="9"/>
        <w:rPr>
          <w:rFonts w:hint="eastAsia" w:ascii="宋体" w:hAnsi="宋体" w:eastAsia="宋体"/>
          <w:sz w:val="24"/>
          <w:szCs w:val="24"/>
          <w:lang w:val="en-US" w:eastAsia="zh-CN"/>
        </w:rPr>
      </w:pPr>
      <w:r>
        <w:rPr>
          <w:rFonts w:hint="eastAsia" w:ascii="宋体" w:hAnsi="宋体" w:eastAsia="宋体"/>
          <w:sz w:val="24"/>
          <w:szCs w:val="24"/>
          <w:lang w:val="en-US" w:eastAsia="zh-CN"/>
        </w:rPr>
        <w:t>2.1</w:t>
      </w:r>
      <w:r>
        <w:rPr>
          <w:rFonts w:hint="eastAsia" w:ascii="宋体" w:hAnsi="宋体" w:eastAsia="宋体"/>
          <w:sz w:val="24"/>
          <w:szCs w:val="24"/>
        </w:rPr>
        <w:t>满足《中华人民共和国政府采购法》第二十二条规定</w:t>
      </w:r>
      <w:r>
        <w:rPr>
          <w:rFonts w:hint="eastAsia" w:ascii="宋体" w:hAnsi="宋体" w:eastAsia="宋体"/>
          <w:sz w:val="24"/>
          <w:szCs w:val="24"/>
          <w:lang w:eastAsia="zh-CN"/>
        </w:rPr>
        <w:t>，</w:t>
      </w:r>
      <w:r>
        <w:rPr>
          <w:rFonts w:hint="eastAsia" w:ascii="宋体" w:hAnsi="宋体" w:eastAsia="宋体"/>
          <w:color w:val="000000"/>
          <w:kern w:val="0"/>
          <w:sz w:val="24"/>
          <w:szCs w:val="24"/>
        </w:rPr>
        <w:t>并具有相应</w:t>
      </w:r>
      <w:r>
        <w:rPr>
          <w:rFonts w:hint="eastAsia" w:ascii="宋体" w:hAnsi="宋体" w:eastAsia="宋体"/>
          <w:color w:val="000000"/>
          <w:kern w:val="0"/>
          <w:sz w:val="24"/>
          <w:szCs w:val="24"/>
          <w:lang w:eastAsia="zh-CN"/>
        </w:rPr>
        <w:t>的供货及服务</w:t>
      </w:r>
      <w:r>
        <w:rPr>
          <w:rFonts w:hint="eastAsia" w:ascii="宋体" w:hAnsi="宋体" w:eastAsia="宋体"/>
          <w:color w:val="000000"/>
          <w:kern w:val="0"/>
          <w:sz w:val="24"/>
          <w:szCs w:val="24"/>
        </w:rPr>
        <w:t>能力</w:t>
      </w:r>
      <w:r>
        <w:rPr>
          <w:rFonts w:hint="eastAsia" w:ascii="宋体" w:hAnsi="宋体" w:eastAsia="宋体"/>
          <w:color w:val="000000"/>
          <w:kern w:val="0"/>
          <w:sz w:val="24"/>
          <w:szCs w:val="24"/>
          <w:lang w:val="en-US" w:eastAsia="zh-CN"/>
        </w:rPr>
        <w:t>；</w:t>
      </w:r>
      <w:r>
        <w:rPr>
          <w:rFonts w:hint="eastAsia" w:ascii="宋体" w:hAnsi="宋体" w:eastAsia="宋体"/>
          <w:sz w:val="24"/>
          <w:szCs w:val="24"/>
          <w:lang w:val="en-US" w:eastAsia="zh-CN"/>
        </w:rPr>
        <w:t>2.2供应商在信用中国（http://www.creditchina.gov.cn）平台未被列入“经营异常名录”、“重大税收违法失信主体”，在中国执行信息公开网http://zxgk.court.gov.cn未被列入失信被执行人名单</w:t>
      </w:r>
      <w:r>
        <w:rPr>
          <w:rFonts w:hint="eastAsia" w:ascii="宋体" w:hAnsi="宋体" w:eastAsia="宋体"/>
          <w:sz w:val="24"/>
          <w:szCs w:val="24"/>
          <w:lang w:eastAsia="zh-CN"/>
        </w:rPr>
        <w:t>；</w:t>
      </w:r>
    </w:p>
    <w:p>
      <w:pPr>
        <w:keepNext w:val="0"/>
        <w:keepLines w:val="0"/>
        <w:pageBreakBefore w:val="0"/>
        <w:widowControl/>
        <w:numPr>
          <w:ilvl w:val="0"/>
          <w:numId w:val="0"/>
        </w:numPr>
        <w:kinsoku/>
        <w:wordWrap/>
        <w:overflowPunct/>
        <w:topLinePunct w:val="0"/>
        <w:autoSpaceDE/>
        <w:autoSpaceDN/>
        <w:bidi w:val="0"/>
        <w:snapToGrid/>
        <w:spacing w:before="100" w:beforeAutospacing="0" w:after="100" w:afterAutospacing="0" w:line="360" w:lineRule="auto"/>
        <w:ind w:firstLine="480" w:firstLineChars="200"/>
        <w:jc w:val="left"/>
        <w:outlineLvl w:val="9"/>
        <w:rPr>
          <w:rFonts w:hint="eastAsia" w:ascii="宋体" w:hAnsi="宋体" w:eastAsia="宋体"/>
          <w:b w:val="0"/>
          <w:bCs/>
          <w:sz w:val="24"/>
          <w:szCs w:val="24"/>
          <w:lang w:val="en-US" w:eastAsia="zh-CN"/>
        </w:rPr>
      </w:pPr>
      <w:r>
        <w:rPr>
          <w:rFonts w:hint="eastAsia" w:ascii="宋体" w:hAnsi="宋体" w:eastAsia="宋体"/>
          <w:b w:val="0"/>
          <w:bCs/>
          <w:sz w:val="24"/>
          <w:szCs w:val="24"/>
          <w:lang w:val="en-US" w:eastAsia="zh-CN"/>
        </w:rPr>
        <w:t>2.3</w:t>
      </w:r>
      <w:r>
        <w:rPr>
          <w:rFonts w:hint="eastAsia" w:ascii="宋体" w:hAnsi="宋体" w:eastAsia="宋体"/>
          <w:b w:val="0"/>
          <w:bCs/>
          <w:sz w:val="24"/>
          <w:szCs w:val="24"/>
        </w:rPr>
        <w:t>参加本次采购活动前3年内在经营活动中没有重大违法记录</w:t>
      </w:r>
      <w:r>
        <w:rPr>
          <w:rFonts w:hint="eastAsia" w:ascii="宋体" w:hAnsi="宋体" w:eastAsia="宋体"/>
          <w:b w:val="0"/>
          <w:bCs/>
          <w:sz w:val="24"/>
          <w:szCs w:val="24"/>
          <w:lang w:eastAsia="zh-CN"/>
        </w:rPr>
        <w:t>。</w:t>
      </w:r>
    </w:p>
    <w:p>
      <w:pPr>
        <w:pStyle w:val="37"/>
        <w:ind w:left="0" w:leftChars="0" w:firstLine="0" w:firstLineChars="0"/>
        <w:rPr>
          <w:rFonts w:hint="eastAsia" w:ascii="宋体" w:hAnsi="宋体" w:eastAsia="宋体"/>
          <w:b/>
          <w:bCs/>
          <w:sz w:val="24"/>
          <w:szCs w:val="24"/>
          <w:lang w:val="en-US" w:eastAsia="zh-CN"/>
        </w:rPr>
      </w:pPr>
      <w:r>
        <w:rPr>
          <w:rFonts w:hint="eastAsia" w:ascii="宋体" w:hAnsi="宋体" w:eastAsia="宋体"/>
          <w:b/>
          <w:bCs/>
          <w:sz w:val="24"/>
          <w:szCs w:val="24"/>
          <w:lang w:val="en-US" w:eastAsia="zh-CN"/>
        </w:rPr>
        <w:t>三、供应商须知</w:t>
      </w:r>
    </w:p>
    <w:p>
      <w:pPr>
        <w:pStyle w:val="23"/>
        <w:keepNext w:val="0"/>
        <w:keepLines w:val="0"/>
        <w:pageBreakBefore w:val="0"/>
        <w:widowControl w:val="0"/>
        <w:kinsoku/>
        <w:wordWrap/>
        <w:overflowPunct/>
        <w:topLinePunct w:val="0"/>
        <w:autoSpaceDE/>
        <w:autoSpaceDN/>
        <w:bidi w:val="0"/>
        <w:snapToGrid/>
        <w:spacing w:line="360" w:lineRule="auto"/>
        <w:ind w:left="0" w:leftChars="0" w:firstLine="240" w:firstLineChars="100"/>
        <w:rPr>
          <w:rFonts w:hint="eastAsia" w:ascii="宋体" w:hAnsi="宋体" w:eastAsia="宋体"/>
          <w:b w:val="0"/>
          <w:bCs w:val="0"/>
          <w:sz w:val="24"/>
          <w:szCs w:val="24"/>
          <w:u w:val="none"/>
          <w:lang w:val="en-US" w:eastAsia="zh-CN"/>
        </w:rPr>
      </w:pPr>
      <w:r>
        <w:rPr>
          <w:rFonts w:hint="eastAsia" w:ascii="宋体" w:hAnsi="宋体" w:eastAsia="宋体"/>
          <w:b w:val="0"/>
          <w:bCs w:val="0"/>
          <w:sz w:val="24"/>
          <w:szCs w:val="24"/>
          <w:u w:val="none"/>
          <w:lang w:val="en-US" w:eastAsia="zh-CN"/>
        </w:rPr>
        <w:t xml:space="preserve">3.1 </w:t>
      </w:r>
      <w:r>
        <w:rPr>
          <w:rFonts w:hint="eastAsia" w:ascii="宋体" w:hAnsi="宋体" w:eastAsia="宋体"/>
          <w:b w:val="0"/>
          <w:bCs w:val="0"/>
          <w:sz w:val="24"/>
          <w:szCs w:val="24"/>
          <w:u w:val="none"/>
        </w:rPr>
        <w:t>报价</w:t>
      </w:r>
      <w:r>
        <w:rPr>
          <w:rFonts w:hint="eastAsia" w:ascii="宋体" w:hAnsi="宋体" w:eastAsia="宋体"/>
          <w:b w:val="0"/>
          <w:bCs w:val="0"/>
          <w:sz w:val="24"/>
          <w:szCs w:val="24"/>
          <w:u w:val="none"/>
          <w:lang w:val="en-US" w:eastAsia="zh-CN"/>
        </w:rPr>
        <w:t xml:space="preserve">: </w:t>
      </w:r>
      <w:r>
        <w:rPr>
          <w:rFonts w:hint="eastAsia" w:ascii="宋体" w:hAnsi="宋体" w:eastAsia="宋体"/>
          <w:sz w:val="24"/>
          <w:szCs w:val="24"/>
        </w:rPr>
        <w:t>供应商的报价不得高于最高</w:t>
      </w:r>
      <w:r>
        <w:rPr>
          <w:rFonts w:hint="eastAsia" w:ascii="宋体" w:hAnsi="宋体" w:eastAsia="宋体"/>
          <w:sz w:val="24"/>
          <w:szCs w:val="24"/>
          <w:lang w:eastAsia="zh-CN"/>
        </w:rPr>
        <w:t>控制价</w:t>
      </w:r>
      <w:r>
        <w:rPr>
          <w:rFonts w:hint="eastAsia" w:ascii="宋体" w:hAnsi="宋体" w:eastAsia="宋体"/>
          <w:sz w:val="24"/>
          <w:szCs w:val="24"/>
        </w:rPr>
        <w:t>，否则作无效报价予以否决</w:t>
      </w:r>
      <w:r>
        <w:rPr>
          <w:rFonts w:hint="eastAsia" w:ascii="宋体" w:hAnsi="宋体" w:eastAsia="宋体"/>
          <w:b w:val="0"/>
          <w:bCs w:val="0"/>
          <w:sz w:val="24"/>
          <w:szCs w:val="24"/>
          <w:u w:val="none"/>
          <w:lang w:eastAsia="zh-CN"/>
        </w:rPr>
        <w:t>；</w:t>
      </w:r>
    </w:p>
    <w:p>
      <w:pPr>
        <w:pStyle w:val="23"/>
        <w:keepNext w:val="0"/>
        <w:keepLines w:val="0"/>
        <w:pageBreakBefore w:val="0"/>
        <w:widowControl w:val="0"/>
        <w:kinsoku/>
        <w:wordWrap/>
        <w:overflowPunct/>
        <w:topLinePunct w:val="0"/>
        <w:autoSpaceDE/>
        <w:autoSpaceDN/>
        <w:bidi w:val="0"/>
        <w:snapToGrid/>
        <w:spacing w:line="360" w:lineRule="auto"/>
        <w:ind w:left="0" w:leftChars="0" w:firstLine="240" w:firstLineChars="100"/>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3.2 付款方式：</w:t>
      </w:r>
      <w:r>
        <w:rPr>
          <w:rFonts w:hint="eastAsia" w:ascii="宋体" w:hAnsi="宋体" w:eastAsia="宋体"/>
          <w:sz w:val="24"/>
          <w:szCs w:val="24"/>
          <w:u w:val="none"/>
          <w:lang w:val="en-US" w:eastAsia="zh-CN"/>
        </w:rPr>
        <w:t>签订合同生效后，供货完毕且验收合格后，支付合同总价款的95%，无质量、违约</w:t>
      </w:r>
      <w:r>
        <w:rPr>
          <w:rFonts w:hint="eastAsia" w:ascii="宋体" w:hAnsi="宋体" w:eastAsia="宋体"/>
          <w:sz w:val="24"/>
          <w:szCs w:val="24"/>
          <w:lang w:val="en-US" w:eastAsia="zh-CN"/>
        </w:rPr>
        <w:t>等问题1年后一次性无息付清剩余合同价款；</w:t>
      </w:r>
    </w:p>
    <w:p>
      <w:pPr>
        <w:pStyle w:val="23"/>
        <w:keepNext w:val="0"/>
        <w:keepLines w:val="0"/>
        <w:pageBreakBefore w:val="0"/>
        <w:widowControl w:val="0"/>
        <w:kinsoku/>
        <w:wordWrap/>
        <w:overflowPunct/>
        <w:topLinePunct w:val="0"/>
        <w:autoSpaceDE/>
        <w:autoSpaceDN/>
        <w:bidi w:val="0"/>
        <w:snapToGrid/>
        <w:spacing w:line="360" w:lineRule="auto"/>
        <w:ind w:left="0" w:leftChars="0" w:firstLine="240" w:firstLineChars="100"/>
        <w:rPr>
          <w:rFonts w:hint="eastAsia" w:ascii="宋体" w:hAnsi="宋体" w:eastAsia="宋体"/>
          <w:sz w:val="24"/>
          <w:szCs w:val="24"/>
          <w:lang w:val="en-US" w:eastAsia="zh-CN"/>
        </w:rPr>
      </w:pPr>
      <w:r>
        <w:rPr>
          <w:rFonts w:hint="eastAsia" w:ascii="宋体" w:hAnsi="宋体" w:eastAsia="宋体"/>
          <w:sz w:val="24"/>
          <w:szCs w:val="24"/>
          <w:lang w:val="en-US" w:eastAsia="zh-CN"/>
        </w:rPr>
        <w:t>3.3 报价有效期：90日历天（自询比截止之日起）；</w:t>
      </w:r>
    </w:p>
    <w:p>
      <w:pPr>
        <w:keepNext w:val="0"/>
        <w:keepLines w:val="0"/>
        <w:pageBreakBefore w:val="0"/>
        <w:kinsoku/>
        <w:wordWrap/>
        <w:overflowPunct w:val="0"/>
        <w:topLinePunct w:val="0"/>
        <w:autoSpaceDE w:val="0"/>
        <w:autoSpaceDN w:val="0"/>
        <w:bidi w:val="0"/>
        <w:spacing w:line="360" w:lineRule="auto"/>
        <w:ind w:firstLine="480" w:firstLineChars="200"/>
        <w:rPr>
          <w:rFonts w:hint="eastAsia" w:ascii="宋体" w:hAnsi="宋体" w:eastAsia="宋体"/>
          <w:sz w:val="24"/>
          <w:szCs w:val="24"/>
          <w:lang w:val="en-US" w:eastAsia="zh-CN"/>
        </w:rPr>
      </w:pPr>
      <w:r>
        <w:rPr>
          <w:rFonts w:hint="eastAsia" w:ascii="宋体" w:hAnsi="宋体" w:eastAsia="宋体"/>
          <w:sz w:val="24"/>
          <w:szCs w:val="24"/>
          <w:lang w:val="en-US" w:eastAsia="zh-CN"/>
        </w:rPr>
        <w:t>3.4 成交方式：1</w:t>
      </w:r>
      <w:r>
        <w:rPr>
          <w:rFonts w:hint="eastAsia" w:ascii="Times New Roman" w:hAnsi="Times New Roman" w:eastAsia="宋体"/>
          <w:sz w:val="24"/>
        </w:rPr>
        <w:t>、价格；</w:t>
      </w:r>
      <w:r>
        <w:rPr>
          <w:rFonts w:hint="eastAsia" w:ascii="Times New Roman" w:hAnsi="Times New Roman" w:eastAsia="宋体"/>
          <w:sz w:val="24"/>
          <w:lang w:val="en-US" w:eastAsia="zh-CN"/>
        </w:rPr>
        <w:t>2</w:t>
      </w:r>
      <w:r>
        <w:rPr>
          <w:rFonts w:hint="eastAsia" w:ascii="Times New Roman" w:hAnsi="Times New Roman" w:eastAsia="宋体"/>
          <w:sz w:val="24"/>
        </w:rPr>
        <w:t>、</w:t>
      </w:r>
      <w:r>
        <w:rPr>
          <w:rFonts w:hint="eastAsia" w:ascii="Times New Roman" w:hAnsi="Times New Roman" w:eastAsia="宋体"/>
          <w:sz w:val="24"/>
          <w:lang w:eastAsia="zh-CN"/>
        </w:rPr>
        <w:t>产品</w:t>
      </w:r>
      <w:r>
        <w:rPr>
          <w:rFonts w:hint="eastAsia" w:ascii="Times New Roman" w:hAnsi="Times New Roman" w:eastAsia="宋体"/>
          <w:sz w:val="24"/>
        </w:rPr>
        <w:t>性能指标；3、售后服务条款；4、其他优惠条件。</w:t>
      </w:r>
    </w:p>
    <w:p>
      <w:pPr>
        <w:keepNext w:val="0"/>
        <w:keepLines w:val="0"/>
        <w:pageBreakBefore w:val="0"/>
        <w:widowControl/>
        <w:numPr>
          <w:ilvl w:val="0"/>
          <w:numId w:val="0"/>
        </w:numPr>
        <w:kinsoku/>
        <w:wordWrap/>
        <w:overflowPunct/>
        <w:topLinePunct w:val="0"/>
        <w:autoSpaceDE/>
        <w:autoSpaceDN/>
        <w:bidi w:val="0"/>
        <w:snapToGrid/>
        <w:spacing w:before="100" w:beforeAutospacing="1" w:after="100" w:afterAutospacing="1" w:line="360" w:lineRule="auto"/>
        <w:ind w:leftChars="0"/>
        <w:jc w:val="left"/>
        <w:outlineLvl w:val="9"/>
        <w:rPr>
          <w:rFonts w:hint="eastAsia" w:ascii="宋体" w:hAnsi="宋体" w:eastAsia="宋体"/>
          <w:b/>
          <w:sz w:val="24"/>
          <w:szCs w:val="24"/>
          <w:lang w:eastAsia="zh-CN"/>
        </w:rPr>
      </w:pPr>
      <w:r>
        <w:rPr>
          <w:rFonts w:hint="eastAsia" w:ascii="宋体" w:hAnsi="宋体" w:eastAsia="宋体"/>
          <w:b/>
          <w:sz w:val="24"/>
          <w:szCs w:val="24"/>
          <w:lang w:eastAsia="zh-CN"/>
        </w:rPr>
        <w:t>四、报价</w:t>
      </w:r>
      <w:r>
        <w:rPr>
          <w:rFonts w:hint="eastAsia" w:ascii="宋体" w:hAnsi="宋体" w:eastAsia="宋体"/>
          <w:b/>
          <w:sz w:val="24"/>
          <w:szCs w:val="24"/>
        </w:rPr>
        <w:t>文件的获取要求：</w:t>
      </w:r>
    </w:p>
    <w:p>
      <w:pPr>
        <w:keepNext w:val="0"/>
        <w:keepLines w:val="0"/>
        <w:pageBreakBefore w:val="0"/>
        <w:widowControl/>
        <w:numPr>
          <w:ilvl w:val="0"/>
          <w:numId w:val="1"/>
        </w:numPr>
        <w:tabs>
          <w:tab w:val="clear" w:pos="312"/>
        </w:tabs>
        <w:kinsoku/>
        <w:wordWrap/>
        <w:overflowPunct/>
        <w:topLinePunct w:val="0"/>
        <w:autoSpaceDE/>
        <w:autoSpaceDN/>
        <w:bidi w:val="0"/>
        <w:snapToGrid/>
        <w:spacing w:before="100" w:beforeAutospacing="1" w:after="100" w:afterAutospacing="1" w:line="360" w:lineRule="auto"/>
        <w:ind w:leftChars="0" w:firstLine="480" w:firstLineChars="200"/>
        <w:jc w:val="left"/>
        <w:outlineLvl w:val="9"/>
        <w:rPr>
          <w:rFonts w:hint="eastAsia" w:ascii="宋体" w:hAnsi="宋体" w:eastAsia="宋体"/>
          <w:b w:val="0"/>
          <w:bCs/>
          <w:sz w:val="24"/>
          <w:szCs w:val="24"/>
          <w:lang w:eastAsia="zh-CN"/>
        </w:rPr>
      </w:pPr>
      <w:r>
        <w:rPr>
          <w:rFonts w:hint="eastAsia" w:ascii="宋体" w:hAnsi="宋体" w:eastAsia="宋体"/>
          <w:b w:val="0"/>
          <w:bCs/>
          <w:sz w:val="24"/>
          <w:szCs w:val="24"/>
          <w:lang w:eastAsia="zh-CN"/>
        </w:rPr>
        <w:t>获取时间：20</w:t>
      </w:r>
      <w:r>
        <w:rPr>
          <w:rFonts w:hint="eastAsia" w:ascii="宋体" w:hAnsi="宋体" w:eastAsia="宋体"/>
          <w:b w:val="0"/>
          <w:bCs/>
          <w:sz w:val="24"/>
          <w:szCs w:val="24"/>
          <w:lang w:val="en-US" w:eastAsia="zh-CN"/>
        </w:rPr>
        <w:t>24</w:t>
      </w:r>
      <w:r>
        <w:rPr>
          <w:rFonts w:hint="eastAsia" w:ascii="宋体" w:hAnsi="宋体" w:eastAsia="宋体"/>
          <w:b w:val="0"/>
          <w:bCs/>
          <w:sz w:val="24"/>
          <w:szCs w:val="24"/>
          <w:lang w:eastAsia="zh-CN"/>
        </w:rPr>
        <w:t>年</w:t>
      </w:r>
      <w:r>
        <w:rPr>
          <w:rFonts w:hint="eastAsia" w:ascii="宋体" w:hAnsi="宋体" w:eastAsia="宋体"/>
          <w:b w:val="0"/>
          <w:bCs/>
          <w:sz w:val="24"/>
          <w:szCs w:val="24"/>
          <w:lang w:val="en-US" w:eastAsia="zh-CN"/>
        </w:rPr>
        <w:t>06</w:t>
      </w:r>
      <w:r>
        <w:rPr>
          <w:rFonts w:hint="eastAsia" w:ascii="宋体" w:hAnsi="宋体" w:eastAsia="宋体"/>
          <w:b w:val="0"/>
          <w:bCs/>
          <w:sz w:val="24"/>
          <w:szCs w:val="24"/>
          <w:lang w:eastAsia="zh-CN"/>
        </w:rPr>
        <w:t>月</w:t>
      </w:r>
      <w:r>
        <w:rPr>
          <w:rFonts w:hint="eastAsia" w:ascii="宋体" w:hAnsi="宋体" w:eastAsia="宋体"/>
          <w:b w:val="0"/>
          <w:bCs/>
          <w:sz w:val="24"/>
          <w:szCs w:val="24"/>
          <w:lang w:val="en-US" w:eastAsia="zh-CN"/>
        </w:rPr>
        <w:t>21</w:t>
      </w:r>
      <w:r>
        <w:rPr>
          <w:rFonts w:hint="eastAsia" w:ascii="宋体" w:hAnsi="宋体" w:eastAsia="宋体"/>
          <w:b w:val="0"/>
          <w:bCs/>
          <w:sz w:val="24"/>
          <w:szCs w:val="24"/>
          <w:lang w:eastAsia="zh-CN"/>
        </w:rPr>
        <w:t>日起至</w:t>
      </w:r>
      <w:r>
        <w:rPr>
          <w:rFonts w:hint="eastAsia" w:ascii="宋体" w:hAnsi="宋体" w:eastAsia="宋体"/>
          <w:b w:val="0"/>
          <w:bCs/>
          <w:sz w:val="24"/>
          <w:szCs w:val="24"/>
          <w:lang w:val="en-US" w:eastAsia="zh-CN"/>
        </w:rPr>
        <w:t>2024</w:t>
      </w:r>
      <w:r>
        <w:rPr>
          <w:rFonts w:hint="eastAsia" w:ascii="宋体" w:hAnsi="宋体" w:eastAsia="宋体"/>
          <w:b w:val="0"/>
          <w:bCs/>
          <w:sz w:val="24"/>
          <w:szCs w:val="24"/>
          <w:lang w:eastAsia="zh-CN"/>
        </w:rPr>
        <w:t>年</w:t>
      </w:r>
      <w:r>
        <w:rPr>
          <w:rFonts w:hint="eastAsia" w:ascii="宋体" w:hAnsi="宋体" w:eastAsia="宋体"/>
          <w:b w:val="0"/>
          <w:bCs/>
          <w:sz w:val="24"/>
          <w:szCs w:val="24"/>
          <w:lang w:val="en-US" w:eastAsia="zh-CN"/>
        </w:rPr>
        <w:t>06</w:t>
      </w:r>
      <w:r>
        <w:rPr>
          <w:rFonts w:hint="eastAsia" w:ascii="宋体" w:hAnsi="宋体" w:eastAsia="宋体"/>
          <w:b w:val="0"/>
          <w:bCs/>
          <w:sz w:val="24"/>
          <w:szCs w:val="24"/>
          <w:lang w:eastAsia="zh-CN"/>
        </w:rPr>
        <w:t>月</w:t>
      </w:r>
      <w:r>
        <w:rPr>
          <w:rFonts w:hint="eastAsia" w:ascii="宋体" w:hAnsi="宋体" w:eastAsia="宋体"/>
          <w:b w:val="0"/>
          <w:bCs/>
          <w:sz w:val="24"/>
          <w:szCs w:val="24"/>
          <w:lang w:val="en-US" w:eastAsia="zh-CN"/>
        </w:rPr>
        <w:t>26</w:t>
      </w:r>
      <w:r>
        <w:rPr>
          <w:rFonts w:hint="eastAsia" w:ascii="宋体" w:hAnsi="宋体" w:eastAsia="宋体"/>
          <w:b w:val="0"/>
          <w:bCs/>
          <w:sz w:val="24"/>
          <w:szCs w:val="24"/>
          <w:lang w:eastAsia="zh-CN"/>
        </w:rPr>
        <w:t>日，上午</w:t>
      </w:r>
      <w:r>
        <w:rPr>
          <w:rFonts w:hint="eastAsia" w:ascii="宋体" w:hAnsi="宋体" w:eastAsia="宋体"/>
          <w:b w:val="0"/>
          <w:bCs/>
          <w:sz w:val="24"/>
          <w:szCs w:val="24"/>
          <w:lang w:val="en-US" w:eastAsia="zh-CN"/>
        </w:rPr>
        <w:t>8：00</w:t>
      </w:r>
      <w:r>
        <w:rPr>
          <w:rFonts w:hint="eastAsia" w:ascii="宋体" w:hAnsi="宋体" w:eastAsia="宋体"/>
          <w:b w:val="0"/>
          <w:bCs/>
          <w:sz w:val="24"/>
          <w:szCs w:val="24"/>
          <w:lang w:eastAsia="zh-CN"/>
        </w:rPr>
        <w:t>－1</w:t>
      </w:r>
      <w:r>
        <w:rPr>
          <w:rFonts w:hint="eastAsia" w:ascii="宋体" w:hAnsi="宋体" w:eastAsia="宋体"/>
          <w:b w:val="0"/>
          <w:bCs/>
          <w:sz w:val="24"/>
          <w:szCs w:val="24"/>
          <w:lang w:val="en-US" w:eastAsia="zh-CN"/>
        </w:rPr>
        <w:t>1</w:t>
      </w:r>
      <w:r>
        <w:rPr>
          <w:rFonts w:hint="eastAsia" w:ascii="宋体" w:hAnsi="宋体" w:eastAsia="宋体"/>
          <w:b w:val="0"/>
          <w:bCs/>
          <w:sz w:val="24"/>
          <w:szCs w:val="24"/>
          <w:lang w:eastAsia="zh-CN"/>
        </w:rPr>
        <w:t>：00，下午1</w:t>
      </w:r>
      <w:r>
        <w:rPr>
          <w:rFonts w:hint="eastAsia" w:ascii="宋体" w:hAnsi="宋体" w:eastAsia="宋体"/>
          <w:b w:val="0"/>
          <w:bCs/>
          <w:sz w:val="24"/>
          <w:szCs w:val="24"/>
          <w:lang w:val="en-US" w:eastAsia="zh-CN"/>
        </w:rPr>
        <w:t>4</w:t>
      </w:r>
      <w:r>
        <w:rPr>
          <w:rFonts w:hint="eastAsia" w:ascii="宋体" w:hAnsi="宋体" w:eastAsia="宋体"/>
          <w:b w:val="0"/>
          <w:bCs/>
          <w:sz w:val="24"/>
          <w:szCs w:val="24"/>
          <w:lang w:eastAsia="zh-CN"/>
        </w:rPr>
        <w:t>：</w:t>
      </w:r>
      <w:r>
        <w:rPr>
          <w:rFonts w:hint="eastAsia" w:ascii="宋体" w:hAnsi="宋体" w:eastAsia="宋体"/>
          <w:b w:val="0"/>
          <w:bCs/>
          <w:sz w:val="24"/>
          <w:szCs w:val="24"/>
          <w:lang w:val="en-US" w:eastAsia="zh-CN"/>
        </w:rPr>
        <w:t>3</w:t>
      </w:r>
      <w:r>
        <w:rPr>
          <w:rFonts w:hint="eastAsia" w:ascii="宋体" w:hAnsi="宋体" w:eastAsia="宋体"/>
          <w:b w:val="0"/>
          <w:bCs/>
          <w:sz w:val="24"/>
          <w:szCs w:val="24"/>
          <w:lang w:eastAsia="zh-CN"/>
        </w:rPr>
        <w:t>0-1</w:t>
      </w:r>
      <w:r>
        <w:rPr>
          <w:rFonts w:hint="eastAsia" w:ascii="宋体" w:hAnsi="宋体" w:eastAsia="宋体"/>
          <w:b w:val="0"/>
          <w:bCs/>
          <w:sz w:val="24"/>
          <w:szCs w:val="24"/>
          <w:lang w:val="en-US" w:eastAsia="zh-CN"/>
        </w:rPr>
        <w:t>7</w:t>
      </w:r>
      <w:r>
        <w:rPr>
          <w:rFonts w:hint="eastAsia" w:ascii="宋体" w:hAnsi="宋体" w:eastAsia="宋体"/>
          <w:b w:val="0"/>
          <w:bCs/>
          <w:sz w:val="24"/>
          <w:szCs w:val="24"/>
          <w:lang w:eastAsia="zh-CN"/>
        </w:rPr>
        <w:t>：30</w:t>
      </w:r>
      <w:r>
        <w:rPr>
          <w:rFonts w:hint="eastAsia" w:ascii="宋体" w:hAnsi="宋体" w:eastAsia="宋体"/>
          <w:b w:val="0"/>
          <w:bCs/>
          <w:sz w:val="24"/>
          <w:szCs w:val="24"/>
        </w:rPr>
        <w:t>（北京时间</w:t>
      </w:r>
      <w:r>
        <w:rPr>
          <w:rFonts w:hint="eastAsia" w:ascii="宋体" w:hAnsi="宋体" w:eastAsia="宋体"/>
          <w:b w:val="0"/>
          <w:bCs/>
          <w:sz w:val="24"/>
          <w:szCs w:val="24"/>
          <w:lang w:eastAsia="zh-CN"/>
        </w:rPr>
        <w:t>，法定节假日除外</w:t>
      </w:r>
      <w:r>
        <w:rPr>
          <w:rFonts w:hint="eastAsia" w:ascii="宋体" w:hAnsi="宋体" w:eastAsia="宋体"/>
          <w:b w:val="0"/>
          <w:bCs/>
          <w:sz w:val="24"/>
          <w:szCs w:val="24"/>
        </w:rPr>
        <w:t>）</w:t>
      </w:r>
      <w:r>
        <w:rPr>
          <w:rFonts w:hint="eastAsia" w:ascii="宋体" w:hAnsi="宋体" w:eastAsia="宋体"/>
          <w:b w:val="0"/>
          <w:bCs/>
          <w:sz w:val="24"/>
          <w:szCs w:val="24"/>
          <w:lang w:eastAsia="zh-CN"/>
        </w:rPr>
        <w:t>；</w:t>
      </w:r>
    </w:p>
    <w:p>
      <w:pPr>
        <w:keepNext w:val="0"/>
        <w:keepLines w:val="0"/>
        <w:pageBreakBefore w:val="0"/>
        <w:widowControl/>
        <w:numPr>
          <w:ilvl w:val="0"/>
          <w:numId w:val="1"/>
        </w:numPr>
        <w:tabs>
          <w:tab w:val="clear" w:pos="312"/>
        </w:tabs>
        <w:kinsoku/>
        <w:wordWrap/>
        <w:overflowPunct/>
        <w:topLinePunct w:val="0"/>
        <w:autoSpaceDE/>
        <w:autoSpaceDN/>
        <w:bidi w:val="0"/>
        <w:snapToGrid/>
        <w:spacing w:before="100" w:beforeAutospacing="1" w:after="100" w:afterAutospacing="1" w:line="360" w:lineRule="auto"/>
        <w:ind w:leftChars="0" w:firstLine="480" w:firstLineChars="200"/>
        <w:jc w:val="left"/>
        <w:outlineLvl w:val="9"/>
        <w:rPr>
          <w:rFonts w:hint="eastAsia" w:ascii="宋体" w:hAnsi="宋体" w:eastAsia="宋体"/>
          <w:b w:val="0"/>
          <w:bCs/>
          <w:sz w:val="24"/>
          <w:szCs w:val="24"/>
          <w:lang w:val="en-US" w:eastAsia="zh-CN"/>
        </w:rPr>
      </w:pPr>
      <w:r>
        <w:rPr>
          <w:rFonts w:hint="eastAsia" w:ascii="宋体" w:hAnsi="宋体" w:eastAsia="宋体"/>
          <w:b w:val="0"/>
          <w:bCs/>
          <w:sz w:val="24"/>
          <w:szCs w:val="24"/>
          <w:lang w:val="en-US" w:eastAsia="zh-CN"/>
        </w:rPr>
        <w:t>方式：供应商请于递交报价文件截止时间前，将以下加盖单位公章</w:t>
      </w:r>
      <w:r>
        <w:rPr>
          <w:rFonts w:hint="eastAsia" w:ascii="宋体" w:hAnsi="宋体" w:eastAsia="宋体"/>
          <w:b w:val="0"/>
          <w:bCs/>
          <w:sz w:val="24"/>
          <w:szCs w:val="24"/>
        </w:rPr>
        <w:t>资格证件</w:t>
      </w:r>
      <w:r>
        <w:rPr>
          <w:rFonts w:hint="eastAsia" w:ascii="宋体" w:hAnsi="宋体" w:eastAsia="宋体"/>
          <w:b w:val="0"/>
          <w:bCs/>
          <w:sz w:val="24"/>
          <w:szCs w:val="24"/>
          <w:lang w:eastAsia="zh-CN"/>
        </w:rPr>
        <w:t>的扫描件</w:t>
      </w:r>
      <w:r>
        <w:rPr>
          <w:rFonts w:hint="eastAsia" w:ascii="宋体" w:hAnsi="宋体" w:eastAsia="宋体"/>
          <w:b w:val="0"/>
          <w:bCs/>
          <w:sz w:val="24"/>
          <w:szCs w:val="24"/>
        </w:rPr>
        <w:t>发送至</w:t>
      </w:r>
      <w:r>
        <w:rPr>
          <w:rFonts w:hint="eastAsia" w:ascii="宋体" w:hAnsi="宋体" w:eastAsia="宋体"/>
          <w:b w:val="0"/>
          <w:bCs/>
          <w:sz w:val="24"/>
          <w:szCs w:val="24"/>
          <w:lang w:val="en-US" w:eastAsia="zh-CN"/>
        </w:rPr>
        <w:t>284490588@qq。com</w:t>
      </w:r>
      <w:r>
        <w:rPr>
          <w:rFonts w:hint="eastAsia" w:ascii="宋体" w:hAnsi="宋体" w:eastAsia="宋体"/>
          <w:b w:val="0"/>
          <w:bCs/>
          <w:sz w:val="24"/>
          <w:szCs w:val="24"/>
          <w:lang w:eastAsia="zh-CN"/>
        </w:rPr>
        <w:t>（</w:t>
      </w:r>
      <w:r>
        <w:rPr>
          <w:rFonts w:hint="eastAsia" w:ascii="宋体" w:hAnsi="宋体" w:eastAsia="宋体"/>
          <w:b w:val="0"/>
          <w:bCs/>
          <w:sz w:val="24"/>
          <w:szCs w:val="24"/>
        </w:rPr>
        <w:t>邮件正文内容含：项目名称、项目编号、公司名称、联系人、联系电话、邮箱（不允许更改）。</w:t>
      </w:r>
    </w:p>
    <w:p>
      <w:pPr>
        <w:numPr>
          <w:ilvl w:val="0"/>
          <w:numId w:val="1"/>
        </w:numPr>
        <w:tabs>
          <w:tab w:val="clear" w:pos="312"/>
        </w:tabs>
        <w:spacing w:line="360" w:lineRule="auto"/>
        <w:ind w:left="0" w:leftChars="0" w:firstLine="480" w:firstLineChars="200"/>
        <w:rPr>
          <w:rFonts w:hint="eastAsia" w:ascii="Times New Roman" w:hAnsi="Times New Roman" w:eastAsia="宋体"/>
          <w:b w:val="0"/>
          <w:bCs/>
          <w:sz w:val="24"/>
          <w:szCs w:val="24"/>
          <w:lang w:val="en-US" w:eastAsia="zh-CN"/>
        </w:rPr>
      </w:pPr>
      <w:r>
        <w:rPr>
          <w:rFonts w:hint="eastAsia" w:ascii="Times New Roman" w:hAnsi="Times New Roman" w:eastAsia="宋体"/>
          <w:b w:val="0"/>
          <w:bCs/>
          <w:sz w:val="24"/>
          <w:szCs w:val="24"/>
          <w:lang w:val="en-US" w:eastAsia="zh-CN"/>
        </w:rPr>
        <w:t>邮件附件含：</w:t>
      </w:r>
    </w:p>
    <w:p>
      <w:pPr>
        <w:numPr>
          <w:ilvl w:val="0"/>
          <w:numId w:val="0"/>
        </w:numPr>
        <w:spacing w:line="360" w:lineRule="auto"/>
        <w:ind w:leftChars="200" w:firstLine="240" w:firstLineChars="100"/>
        <w:rPr>
          <w:rFonts w:hint="eastAsia" w:ascii="Times New Roman" w:hAnsi="Times New Roman" w:eastAsia="宋体"/>
          <w:b w:val="0"/>
          <w:bCs/>
          <w:sz w:val="24"/>
          <w:szCs w:val="24"/>
          <w:lang w:val="en-US" w:eastAsia="zh-CN"/>
        </w:rPr>
      </w:pPr>
      <w:r>
        <w:rPr>
          <w:rFonts w:hint="eastAsia" w:ascii="Times New Roman" w:hAnsi="Times New Roman" w:eastAsia="宋体"/>
          <w:b w:val="0"/>
          <w:bCs/>
          <w:sz w:val="24"/>
          <w:szCs w:val="24"/>
          <w:lang w:val="en-US" w:eastAsia="zh-CN"/>
        </w:rPr>
        <w:t>1）带有统一社会信用代码的营业执照正本或副本；</w:t>
      </w:r>
    </w:p>
    <w:p>
      <w:pPr>
        <w:numPr>
          <w:ilvl w:val="0"/>
          <w:numId w:val="0"/>
        </w:numPr>
        <w:spacing w:line="360" w:lineRule="auto"/>
        <w:ind w:leftChars="200" w:firstLine="240" w:firstLineChars="100"/>
        <w:rPr>
          <w:rFonts w:hint="eastAsia" w:ascii="Times New Roman" w:hAnsi="Times New Roman" w:eastAsia="宋体"/>
          <w:b w:val="0"/>
          <w:bCs/>
          <w:sz w:val="24"/>
          <w:szCs w:val="24"/>
          <w:lang w:val="en-US" w:eastAsia="zh-CN"/>
        </w:rPr>
      </w:pPr>
      <w:r>
        <w:rPr>
          <w:rFonts w:hint="eastAsia" w:ascii="Times New Roman" w:hAnsi="Times New Roman" w:eastAsia="宋体"/>
          <w:b w:val="0"/>
          <w:bCs/>
          <w:sz w:val="24"/>
          <w:szCs w:val="24"/>
          <w:lang w:val="en-US" w:eastAsia="zh-CN"/>
        </w:rPr>
        <w:t>2）法定代表人身份证明书（附法定代表人身份证）、法人授权委托书及被授权代表身份证明（加盖供应商单位公章)；</w:t>
      </w:r>
    </w:p>
    <w:p>
      <w:pPr>
        <w:numPr>
          <w:ilvl w:val="0"/>
          <w:numId w:val="0"/>
        </w:numPr>
        <w:spacing w:line="360" w:lineRule="auto"/>
        <w:ind w:leftChars="200" w:firstLine="240" w:firstLineChars="100"/>
        <w:rPr>
          <w:rFonts w:hint="eastAsia" w:ascii="Times New Roman" w:hAnsi="Times New Roman" w:eastAsia="宋体"/>
          <w:b w:val="0"/>
          <w:bCs/>
          <w:sz w:val="24"/>
          <w:szCs w:val="24"/>
          <w:lang w:val="en-US" w:eastAsia="zh-CN"/>
        </w:rPr>
      </w:pPr>
      <w:r>
        <w:rPr>
          <w:rFonts w:hint="eastAsia" w:ascii="Times New Roman" w:hAnsi="Times New Roman" w:eastAsia="宋体"/>
          <w:b w:val="0"/>
          <w:bCs/>
          <w:sz w:val="24"/>
          <w:szCs w:val="24"/>
          <w:lang w:val="en-US" w:eastAsia="zh-CN"/>
        </w:rPr>
        <w:t>3）供应商在信用中国（http://www.creditchina.gov.cn）平台未被列入“经营异常名录”、“重大税收违法失信主体”，在中国执行信息公开网http://zxgk.court.gov.cn未被列入失信被执行人名单并加盖公司公章的截图；</w:t>
      </w:r>
    </w:p>
    <w:p>
      <w:pPr>
        <w:numPr>
          <w:ilvl w:val="0"/>
          <w:numId w:val="0"/>
        </w:numPr>
        <w:spacing w:line="360" w:lineRule="auto"/>
        <w:ind w:leftChars="200" w:firstLine="240" w:firstLineChars="100"/>
        <w:rPr>
          <w:rFonts w:hint="eastAsia" w:ascii="Times New Roman" w:hAnsi="Times New Roman" w:eastAsia="宋体"/>
          <w:b w:val="0"/>
          <w:bCs/>
          <w:sz w:val="24"/>
          <w:szCs w:val="24"/>
          <w:lang w:val="en-US" w:eastAsia="zh-CN"/>
        </w:rPr>
      </w:pPr>
      <w:r>
        <w:rPr>
          <w:rFonts w:hint="eastAsia" w:ascii="Times New Roman" w:hAnsi="Times New Roman" w:eastAsia="宋体"/>
          <w:b w:val="0"/>
          <w:bCs/>
          <w:sz w:val="24"/>
          <w:szCs w:val="24"/>
          <w:lang w:val="en-US" w:eastAsia="zh-CN"/>
        </w:rPr>
        <w:t>4）参加本次采购活动前3年内在经营活动中没有重大违法记录声明（加盖公司公章）。有不良记录的不允许参加本次采购项目的报价。</w:t>
      </w:r>
    </w:p>
    <w:p>
      <w:pPr>
        <w:numPr>
          <w:ilvl w:val="0"/>
          <w:numId w:val="0"/>
        </w:numPr>
        <w:spacing w:line="360" w:lineRule="auto"/>
        <w:ind w:leftChars="200" w:firstLine="240" w:firstLineChars="100"/>
        <w:rPr>
          <w:rFonts w:hint="eastAsia" w:ascii="Times New Roman" w:hAnsi="Times New Roman" w:eastAsia="宋体"/>
          <w:b w:val="0"/>
          <w:bCs/>
          <w:sz w:val="24"/>
          <w:szCs w:val="24"/>
          <w:lang w:val="en-US" w:eastAsia="zh-CN"/>
        </w:rPr>
      </w:pPr>
      <w:r>
        <w:rPr>
          <w:rFonts w:hint="eastAsia" w:ascii="Times New Roman" w:hAnsi="Times New Roman" w:eastAsia="宋体"/>
          <w:b w:val="0"/>
          <w:bCs/>
          <w:sz w:val="24"/>
          <w:szCs w:val="24"/>
          <w:lang w:val="en-US" w:eastAsia="zh-CN"/>
        </w:rPr>
        <w:t>以上证件扫描件，须清晰可辨认。报名邮件主题命名格式为：“报名-</w:t>
      </w:r>
      <w:r>
        <w:rPr>
          <w:rFonts w:hint="eastAsia" w:ascii="宋体" w:hAnsi="宋体" w:eastAsia="宋体"/>
          <w:b w:val="0"/>
          <w:bCs/>
          <w:sz w:val="24"/>
          <w:szCs w:val="24"/>
          <w:lang w:val="en-US" w:eastAsia="zh-CN"/>
        </w:rPr>
        <w:t>”。不按规定登记报名后果自负。注：报名时的资料查验不代表资格审查的最终通过或合格，</w:t>
      </w:r>
      <w:r>
        <w:rPr>
          <w:rFonts w:hint="eastAsia" w:ascii="宋体" w:hAnsi="宋体" w:eastAsia="宋体"/>
          <w:b/>
          <w:bCs w:val="0"/>
          <w:sz w:val="24"/>
          <w:szCs w:val="24"/>
          <w:lang w:val="en-US" w:eastAsia="zh-CN"/>
        </w:rPr>
        <w:t>供应商最终资格的确认以资格后审为</w:t>
      </w:r>
      <w:r>
        <w:rPr>
          <w:rFonts w:hint="eastAsia" w:ascii="宋体" w:hAnsi="宋体" w:eastAsia="宋体"/>
          <w:b/>
          <w:bCs w:val="0"/>
          <w:sz w:val="24"/>
          <w:szCs w:val="24"/>
        </w:rPr>
        <w:t>准</w:t>
      </w:r>
      <w:r>
        <w:rPr>
          <w:rFonts w:hint="eastAsia" w:ascii="宋体" w:hAnsi="宋体" w:eastAsia="宋体"/>
          <w:b w:val="0"/>
          <w:bCs/>
          <w:sz w:val="24"/>
          <w:szCs w:val="24"/>
        </w:rPr>
        <w:t>。</w:t>
      </w:r>
    </w:p>
    <w:p>
      <w:pPr>
        <w:numPr>
          <w:ilvl w:val="0"/>
          <w:numId w:val="1"/>
        </w:numPr>
        <w:tabs>
          <w:tab w:val="clear" w:pos="312"/>
        </w:tabs>
        <w:spacing w:line="360" w:lineRule="auto"/>
        <w:ind w:left="0" w:leftChars="0" w:firstLine="480" w:firstLineChars="200"/>
        <w:rPr>
          <w:rFonts w:hint="eastAsia"/>
          <w:b w:val="0"/>
          <w:bCs/>
          <w:sz w:val="24"/>
          <w:szCs w:val="24"/>
        </w:rPr>
      </w:pPr>
      <w:r>
        <w:rPr>
          <w:rFonts w:hint="eastAsia"/>
          <w:b w:val="0"/>
          <w:bCs/>
          <w:sz w:val="24"/>
          <w:szCs w:val="24"/>
        </w:rPr>
        <w:t>供应商报价时须携带上述资格证件</w:t>
      </w:r>
      <w:r>
        <w:rPr>
          <w:rFonts w:hint="eastAsia"/>
          <w:b w:val="0"/>
          <w:bCs/>
          <w:sz w:val="24"/>
          <w:szCs w:val="24"/>
          <w:lang w:eastAsia="zh-CN"/>
        </w:rPr>
        <w:t>原件或</w:t>
      </w:r>
      <w:r>
        <w:rPr>
          <w:rFonts w:hint="eastAsia"/>
          <w:b w:val="0"/>
          <w:bCs/>
          <w:sz w:val="24"/>
          <w:szCs w:val="24"/>
        </w:rPr>
        <w:t>加盖单位红色公章的复印件</w:t>
      </w:r>
      <w:r>
        <w:rPr>
          <w:rFonts w:hint="eastAsia"/>
          <w:b w:val="0"/>
          <w:bCs/>
          <w:sz w:val="24"/>
          <w:szCs w:val="24"/>
          <w:lang w:eastAsia="zh-CN"/>
        </w:rPr>
        <w:t>；</w:t>
      </w:r>
      <w:bookmarkStart w:id="49" w:name="_GoBack"/>
      <w:bookmarkEnd w:id="49"/>
      <w:r>
        <w:rPr>
          <w:rFonts w:hint="eastAsia"/>
          <w:b w:val="0"/>
          <w:bCs/>
          <w:sz w:val="24"/>
          <w:szCs w:val="24"/>
          <w:lang w:eastAsia="zh-CN"/>
        </w:rPr>
        <w:t>投标文件</w:t>
      </w:r>
      <w:r>
        <w:rPr>
          <w:rFonts w:hint="eastAsia" w:ascii="宋体" w:hAnsi="宋体" w:cs="宋体"/>
          <w:sz w:val="21"/>
          <w:szCs w:val="21"/>
        </w:rPr>
        <w:t>正本一份，副本</w:t>
      </w:r>
      <w:r>
        <w:rPr>
          <w:rFonts w:hint="eastAsia" w:ascii="宋体" w:hAnsi="宋体" w:cs="宋体"/>
          <w:sz w:val="21"/>
          <w:szCs w:val="21"/>
          <w:lang w:eastAsia="zh-CN"/>
        </w:rPr>
        <w:t>二</w:t>
      </w:r>
      <w:r>
        <w:rPr>
          <w:rFonts w:hint="eastAsia" w:ascii="宋体" w:hAnsi="宋体" w:cs="宋体"/>
          <w:sz w:val="21"/>
          <w:szCs w:val="21"/>
        </w:rPr>
        <w:t>份，</w:t>
      </w:r>
      <w:r>
        <w:rPr>
          <w:rFonts w:hint="eastAsia" w:ascii="宋体" w:hAnsi="宋体" w:cs="宋体"/>
          <w:sz w:val="21"/>
          <w:szCs w:val="21"/>
          <w:lang w:val="en-US" w:eastAsia="zh-CN"/>
        </w:rPr>
        <w:t>胶装成册，</w:t>
      </w:r>
      <w:r>
        <w:rPr>
          <w:rFonts w:hint="eastAsia"/>
          <w:b w:val="0"/>
          <w:bCs/>
          <w:sz w:val="24"/>
          <w:szCs w:val="24"/>
        </w:rPr>
        <w:t>到</w:t>
      </w:r>
      <w:r>
        <w:rPr>
          <w:rFonts w:hint="eastAsia"/>
          <w:b w:val="0"/>
          <w:bCs/>
          <w:sz w:val="24"/>
          <w:szCs w:val="24"/>
          <w:lang w:eastAsia="zh-CN"/>
        </w:rPr>
        <w:t>成武县人民医院办公楼一楼</w:t>
      </w:r>
      <w:r>
        <w:rPr>
          <w:rFonts w:hint="eastAsia"/>
          <w:b w:val="0"/>
          <w:bCs/>
          <w:sz w:val="24"/>
          <w:szCs w:val="24"/>
        </w:rPr>
        <w:t>会议室参加采购会议。经审查有一项或多项不合格者，取消其参加采购会议资格，供应商应对提供的证件和证明材料负全部责任。</w:t>
      </w:r>
    </w:p>
    <w:p>
      <w:pPr>
        <w:keepNext w:val="0"/>
        <w:keepLines w:val="0"/>
        <w:pageBreakBefore w:val="0"/>
        <w:kinsoku/>
        <w:overflowPunct/>
        <w:topLinePunct w:val="0"/>
        <w:autoSpaceDE/>
        <w:autoSpaceDN/>
        <w:bidi w:val="0"/>
        <w:snapToGrid/>
        <w:spacing w:line="360" w:lineRule="auto"/>
        <w:rPr>
          <w:rFonts w:hint="eastAsia" w:ascii="宋体" w:hAnsi="宋体" w:eastAsia="宋体"/>
          <w:b/>
          <w:sz w:val="24"/>
          <w:szCs w:val="24"/>
          <w:lang w:eastAsia="zh-CN"/>
        </w:rPr>
      </w:pPr>
      <w:r>
        <w:rPr>
          <w:rFonts w:hint="eastAsia" w:ascii="宋体" w:hAnsi="宋体" w:eastAsia="宋体"/>
          <w:b/>
          <w:sz w:val="24"/>
          <w:szCs w:val="24"/>
          <w:lang w:eastAsia="zh-CN"/>
        </w:rPr>
        <w:t>五、报价截止时间及地点：</w:t>
      </w:r>
    </w:p>
    <w:p>
      <w:pPr>
        <w:keepNext w:val="0"/>
        <w:keepLines w:val="0"/>
        <w:pageBreakBefore w:val="0"/>
        <w:kinsoku/>
        <w:overflowPunct/>
        <w:topLinePunct w:val="0"/>
        <w:autoSpaceDE/>
        <w:autoSpaceDN/>
        <w:bidi w:val="0"/>
        <w:snapToGrid/>
        <w:spacing w:line="360" w:lineRule="auto"/>
        <w:ind w:firstLine="480" w:firstLineChars="200"/>
        <w:rPr>
          <w:rFonts w:hint="eastAsia" w:ascii="宋体" w:hAnsi="宋体" w:eastAsia="宋体"/>
          <w:b w:val="0"/>
          <w:bCs/>
          <w:sz w:val="24"/>
          <w:szCs w:val="24"/>
          <w:lang w:val="en-US" w:eastAsia="zh-CN"/>
        </w:rPr>
      </w:pPr>
      <w:r>
        <w:rPr>
          <w:rFonts w:hint="eastAsia" w:ascii="宋体" w:hAnsi="宋体" w:eastAsia="宋体"/>
          <w:b w:val="0"/>
          <w:bCs/>
          <w:sz w:val="24"/>
          <w:szCs w:val="24"/>
          <w:lang w:val="en-US" w:eastAsia="zh-CN"/>
        </w:rPr>
        <w:t>截止时间：</w:t>
      </w:r>
      <w:r>
        <w:rPr>
          <w:rFonts w:hint="eastAsia" w:ascii="宋体" w:hAnsi="宋体" w:eastAsia="宋体"/>
          <w:sz w:val="24"/>
          <w:szCs w:val="24"/>
          <w:u w:val="single"/>
          <w:lang w:eastAsia="zh-CN"/>
        </w:rPr>
        <w:t>20</w:t>
      </w:r>
      <w:r>
        <w:rPr>
          <w:rFonts w:hint="eastAsia" w:ascii="宋体" w:hAnsi="宋体" w:eastAsia="宋体"/>
          <w:sz w:val="24"/>
          <w:szCs w:val="24"/>
          <w:u w:val="single"/>
          <w:lang w:val="en-US" w:eastAsia="zh-CN"/>
        </w:rPr>
        <w:t>24</w:t>
      </w:r>
      <w:r>
        <w:rPr>
          <w:rFonts w:hint="eastAsia" w:ascii="宋体" w:hAnsi="宋体" w:eastAsia="宋体"/>
          <w:sz w:val="24"/>
          <w:szCs w:val="24"/>
          <w:u w:val="single"/>
          <w:lang w:eastAsia="zh-CN"/>
        </w:rPr>
        <w:t>年</w:t>
      </w:r>
      <w:r>
        <w:rPr>
          <w:rFonts w:hint="eastAsia" w:ascii="宋体" w:hAnsi="宋体" w:eastAsia="宋体"/>
          <w:sz w:val="24"/>
          <w:szCs w:val="24"/>
          <w:u w:val="single"/>
          <w:lang w:val="en-US" w:eastAsia="zh-CN"/>
        </w:rPr>
        <w:t xml:space="preserve"> 06 月27日</w:t>
      </w:r>
      <w:r>
        <w:rPr>
          <w:rFonts w:hint="eastAsia" w:ascii="宋体" w:hAnsi="宋体"/>
          <w:sz w:val="24"/>
          <w:szCs w:val="24"/>
          <w:u w:val="single"/>
          <w:lang w:val="en-US" w:eastAsia="zh-CN"/>
        </w:rPr>
        <w:t>15</w:t>
      </w:r>
      <w:r>
        <w:rPr>
          <w:rFonts w:hint="eastAsia" w:ascii="宋体" w:hAnsi="宋体" w:eastAsia="宋体"/>
          <w:sz w:val="24"/>
          <w:szCs w:val="24"/>
          <w:u w:val="single"/>
          <w:lang w:val="en-US" w:eastAsia="zh-CN"/>
        </w:rPr>
        <w:t>:00</w:t>
      </w:r>
      <w:r>
        <w:rPr>
          <w:rFonts w:hint="eastAsia" w:ascii="宋体" w:hAnsi="宋体" w:eastAsia="宋体"/>
          <w:sz w:val="24"/>
          <w:szCs w:val="24"/>
        </w:rPr>
        <w:t>分</w:t>
      </w:r>
      <w:r>
        <w:rPr>
          <w:rFonts w:hint="eastAsia" w:ascii="宋体" w:hAnsi="宋体" w:eastAsia="宋体"/>
          <w:b w:val="0"/>
          <w:bCs/>
          <w:sz w:val="24"/>
          <w:szCs w:val="24"/>
          <w:lang w:val="en-US" w:eastAsia="zh-CN"/>
        </w:rPr>
        <w:t>前（北京时间）</w:t>
      </w:r>
    </w:p>
    <w:p>
      <w:pPr>
        <w:keepNext w:val="0"/>
        <w:keepLines w:val="0"/>
        <w:pageBreakBefore w:val="0"/>
        <w:kinsoku/>
        <w:overflowPunct/>
        <w:topLinePunct w:val="0"/>
        <w:autoSpaceDE/>
        <w:autoSpaceDN/>
        <w:bidi w:val="0"/>
        <w:snapToGrid/>
        <w:spacing w:line="360" w:lineRule="auto"/>
        <w:ind w:firstLine="480" w:firstLineChars="200"/>
        <w:rPr>
          <w:rFonts w:hint="eastAsia" w:ascii="宋体" w:hAnsi="宋体" w:eastAsia="宋体"/>
          <w:b w:val="0"/>
          <w:bCs/>
          <w:sz w:val="24"/>
          <w:szCs w:val="24"/>
          <w:lang w:val="en-US" w:eastAsia="zh-CN"/>
        </w:rPr>
      </w:pPr>
      <w:r>
        <w:rPr>
          <w:rFonts w:hint="eastAsia" w:ascii="宋体" w:hAnsi="宋体" w:eastAsia="宋体"/>
          <w:b w:val="0"/>
          <w:bCs/>
          <w:sz w:val="24"/>
          <w:szCs w:val="24"/>
          <w:lang w:val="en-US" w:eastAsia="zh-CN"/>
        </w:rPr>
        <w:t>地    点：</w:t>
      </w:r>
      <w:r>
        <w:rPr>
          <w:rFonts w:hint="eastAsia"/>
          <w:b w:val="0"/>
          <w:bCs/>
          <w:sz w:val="24"/>
          <w:szCs w:val="24"/>
          <w:lang w:eastAsia="zh-CN"/>
        </w:rPr>
        <w:t>成武县人民医院办公楼一楼</w:t>
      </w:r>
      <w:r>
        <w:rPr>
          <w:rFonts w:hint="eastAsia"/>
          <w:b w:val="0"/>
          <w:bCs/>
          <w:sz w:val="24"/>
          <w:szCs w:val="24"/>
        </w:rPr>
        <w:t>会议室</w:t>
      </w:r>
    </w:p>
    <w:p>
      <w:pPr>
        <w:keepNext w:val="0"/>
        <w:keepLines w:val="0"/>
        <w:pageBreakBefore w:val="0"/>
        <w:kinsoku/>
        <w:overflowPunct/>
        <w:topLinePunct w:val="0"/>
        <w:autoSpaceDE/>
        <w:autoSpaceDN/>
        <w:bidi w:val="0"/>
        <w:snapToGrid/>
        <w:spacing w:line="360" w:lineRule="auto"/>
        <w:rPr>
          <w:rFonts w:hint="eastAsia" w:ascii="宋体" w:hAnsi="宋体" w:eastAsia="宋体"/>
          <w:b/>
          <w:bCs w:val="0"/>
          <w:sz w:val="24"/>
          <w:szCs w:val="24"/>
          <w:lang w:eastAsia="zh-CN"/>
        </w:rPr>
      </w:pPr>
      <w:bookmarkStart w:id="1" w:name="_Toc20285"/>
      <w:bookmarkEnd w:id="1"/>
      <w:r>
        <w:rPr>
          <w:rFonts w:hint="eastAsia" w:ascii="宋体" w:hAnsi="宋体" w:eastAsia="宋体"/>
          <w:b/>
          <w:bCs w:val="0"/>
          <w:sz w:val="24"/>
          <w:szCs w:val="24"/>
          <w:lang w:eastAsia="zh-CN"/>
        </w:rPr>
        <w:t>六、询比会议</w:t>
      </w:r>
      <w:r>
        <w:rPr>
          <w:rFonts w:hint="eastAsia" w:ascii="宋体" w:hAnsi="宋体" w:eastAsia="宋体"/>
          <w:b/>
          <w:bCs w:val="0"/>
          <w:sz w:val="24"/>
          <w:szCs w:val="24"/>
        </w:rPr>
        <w:t>时间及地点</w:t>
      </w:r>
      <w:r>
        <w:rPr>
          <w:rFonts w:hint="eastAsia" w:ascii="宋体" w:hAnsi="宋体" w:eastAsia="宋体"/>
          <w:b/>
          <w:bCs w:val="0"/>
          <w:sz w:val="24"/>
          <w:szCs w:val="24"/>
          <w:lang w:eastAsia="zh-CN"/>
        </w:rPr>
        <w:t>：</w:t>
      </w:r>
    </w:p>
    <w:p>
      <w:pPr>
        <w:keepNext w:val="0"/>
        <w:keepLines w:val="0"/>
        <w:pageBreakBefore w:val="0"/>
        <w:kinsoku/>
        <w:overflowPunct/>
        <w:topLinePunct w:val="0"/>
        <w:autoSpaceDE/>
        <w:autoSpaceDN/>
        <w:bidi w:val="0"/>
        <w:snapToGrid/>
        <w:spacing w:line="360" w:lineRule="auto"/>
        <w:ind w:firstLine="480" w:firstLineChars="200"/>
        <w:rPr>
          <w:rFonts w:hint="eastAsia" w:ascii="宋体" w:hAnsi="宋体" w:eastAsia="宋体"/>
          <w:b w:val="0"/>
          <w:bCs/>
          <w:sz w:val="24"/>
          <w:szCs w:val="24"/>
          <w:lang w:val="en-US" w:eastAsia="zh-CN"/>
        </w:rPr>
      </w:pPr>
      <w:r>
        <w:rPr>
          <w:rFonts w:hint="eastAsia" w:ascii="宋体" w:hAnsi="宋体" w:eastAsia="宋体"/>
          <w:b w:val="0"/>
          <w:bCs/>
          <w:sz w:val="24"/>
          <w:szCs w:val="24"/>
          <w:lang w:val="en-US" w:eastAsia="zh-CN"/>
        </w:rPr>
        <w:t>截止时间：</w:t>
      </w:r>
      <w:r>
        <w:rPr>
          <w:rFonts w:hint="eastAsia" w:ascii="宋体" w:hAnsi="宋体" w:eastAsia="宋体"/>
          <w:sz w:val="24"/>
          <w:szCs w:val="24"/>
          <w:u w:val="single"/>
          <w:lang w:eastAsia="zh-CN"/>
        </w:rPr>
        <w:t>202</w:t>
      </w:r>
      <w:r>
        <w:rPr>
          <w:rFonts w:hint="eastAsia" w:ascii="宋体" w:hAnsi="宋体" w:eastAsia="宋体"/>
          <w:sz w:val="24"/>
          <w:szCs w:val="24"/>
          <w:u w:val="single"/>
          <w:lang w:val="en-US" w:eastAsia="zh-CN"/>
        </w:rPr>
        <w:t>4</w:t>
      </w:r>
      <w:r>
        <w:rPr>
          <w:rFonts w:hint="eastAsia" w:ascii="宋体" w:hAnsi="宋体" w:eastAsia="宋体"/>
          <w:sz w:val="24"/>
          <w:szCs w:val="24"/>
          <w:u w:val="single"/>
          <w:lang w:eastAsia="zh-CN"/>
        </w:rPr>
        <w:t>年</w:t>
      </w:r>
      <w:r>
        <w:rPr>
          <w:rFonts w:hint="eastAsia" w:ascii="宋体" w:hAnsi="宋体" w:eastAsia="宋体"/>
          <w:sz w:val="24"/>
          <w:szCs w:val="24"/>
          <w:u w:val="single"/>
          <w:lang w:val="en-US" w:eastAsia="zh-CN"/>
        </w:rPr>
        <w:t xml:space="preserve"> 06月 27日</w:t>
      </w:r>
      <w:r>
        <w:rPr>
          <w:rFonts w:hint="eastAsia" w:ascii="宋体" w:hAnsi="宋体"/>
          <w:sz w:val="24"/>
          <w:szCs w:val="24"/>
          <w:u w:val="single"/>
          <w:lang w:val="en-US" w:eastAsia="zh-CN"/>
        </w:rPr>
        <w:t>15</w:t>
      </w:r>
      <w:r>
        <w:rPr>
          <w:rFonts w:hint="eastAsia" w:ascii="宋体" w:hAnsi="宋体" w:eastAsia="宋体"/>
          <w:sz w:val="24"/>
          <w:szCs w:val="24"/>
          <w:u w:val="single"/>
          <w:lang w:val="en-US" w:eastAsia="zh-CN"/>
        </w:rPr>
        <w:t>:00</w:t>
      </w:r>
      <w:r>
        <w:rPr>
          <w:rFonts w:hint="eastAsia" w:ascii="宋体" w:hAnsi="宋体" w:eastAsia="宋体"/>
          <w:sz w:val="24"/>
          <w:szCs w:val="24"/>
        </w:rPr>
        <w:t>分</w:t>
      </w:r>
      <w:r>
        <w:rPr>
          <w:rFonts w:hint="eastAsia" w:ascii="宋体" w:hAnsi="宋体" w:eastAsia="宋体"/>
          <w:b w:val="0"/>
          <w:bCs/>
          <w:sz w:val="24"/>
          <w:szCs w:val="24"/>
          <w:lang w:val="en-US" w:eastAsia="zh-CN"/>
        </w:rPr>
        <w:t>整（北京时间）</w:t>
      </w:r>
    </w:p>
    <w:p>
      <w:pPr>
        <w:keepNext w:val="0"/>
        <w:keepLines w:val="0"/>
        <w:pageBreakBefore w:val="0"/>
        <w:kinsoku/>
        <w:overflowPunct/>
        <w:topLinePunct w:val="0"/>
        <w:autoSpaceDE/>
        <w:autoSpaceDN/>
        <w:bidi w:val="0"/>
        <w:snapToGrid/>
        <w:spacing w:line="360" w:lineRule="auto"/>
        <w:ind w:firstLine="480" w:firstLineChars="200"/>
        <w:rPr>
          <w:rFonts w:hint="eastAsia" w:ascii="宋体" w:hAnsi="宋体" w:eastAsia="宋体"/>
          <w:b w:val="0"/>
          <w:bCs/>
          <w:sz w:val="24"/>
          <w:szCs w:val="24"/>
          <w:lang w:val="en-US" w:eastAsia="zh-CN"/>
        </w:rPr>
      </w:pPr>
      <w:r>
        <w:rPr>
          <w:rFonts w:hint="eastAsia" w:ascii="宋体" w:hAnsi="宋体" w:eastAsia="宋体"/>
          <w:b w:val="0"/>
          <w:bCs/>
          <w:sz w:val="24"/>
          <w:szCs w:val="24"/>
          <w:lang w:val="en-US" w:eastAsia="zh-CN"/>
        </w:rPr>
        <w:t>地点：</w:t>
      </w:r>
      <w:r>
        <w:rPr>
          <w:rFonts w:hint="eastAsia"/>
          <w:b w:val="0"/>
          <w:bCs/>
          <w:sz w:val="24"/>
          <w:szCs w:val="24"/>
          <w:lang w:eastAsia="zh-CN"/>
        </w:rPr>
        <w:t>成武县人民医院办公楼一楼</w:t>
      </w:r>
      <w:r>
        <w:rPr>
          <w:rFonts w:hint="eastAsia"/>
          <w:b w:val="0"/>
          <w:bCs/>
          <w:sz w:val="24"/>
          <w:szCs w:val="24"/>
        </w:rPr>
        <w:t>会议室</w:t>
      </w:r>
    </w:p>
    <w:p>
      <w:pPr>
        <w:keepNext w:val="0"/>
        <w:keepLines w:val="0"/>
        <w:pageBreakBefore w:val="0"/>
        <w:tabs>
          <w:tab w:val="left" w:pos="1215"/>
        </w:tabs>
        <w:kinsoku/>
        <w:wordWrap w:val="0"/>
        <w:overflowPunct/>
        <w:topLinePunct w:val="0"/>
        <w:autoSpaceDE/>
        <w:autoSpaceDN/>
        <w:bidi w:val="0"/>
        <w:snapToGrid/>
        <w:spacing w:line="360" w:lineRule="auto"/>
        <w:rPr>
          <w:rFonts w:hint="eastAsia" w:ascii="宋体" w:hAnsi="宋体" w:eastAsia="宋体"/>
          <w:b/>
          <w:sz w:val="24"/>
          <w:szCs w:val="24"/>
          <w:lang w:eastAsia="zh-CN"/>
        </w:rPr>
      </w:pPr>
      <w:r>
        <w:rPr>
          <w:rFonts w:hint="eastAsia" w:ascii="宋体" w:hAnsi="宋体" w:eastAsia="宋体"/>
          <w:b/>
          <w:sz w:val="24"/>
          <w:szCs w:val="24"/>
          <w:lang w:eastAsia="zh-CN"/>
        </w:rPr>
        <w:t>七</w:t>
      </w:r>
      <w:r>
        <w:rPr>
          <w:rFonts w:hint="eastAsia" w:ascii="宋体" w:hAnsi="宋体" w:eastAsia="宋体"/>
          <w:b/>
          <w:sz w:val="24"/>
          <w:szCs w:val="24"/>
        </w:rPr>
        <w:t>、联系方式：</w:t>
      </w:r>
    </w:p>
    <w:p>
      <w:pPr>
        <w:keepNext w:val="0"/>
        <w:keepLines w:val="0"/>
        <w:pageBreakBefore w:val="0"/>
        <w:widowControl w:val="0"/>
        <w:kinsoku/>
        <w:wordWrap/>
        <w:overflowPunct/>
        <w:topLinePunct w:val="0"/>
        <w:autoSpaceDE/>
        <w:autoSpaceDN/>
        <w:bidi w:val="0"/>
        <w:snapToGrid/>
        <w:spacing w:line="360" w:lineRule="auto"/>
        <w:ind w:firstLine="480" w:firstLineChars="200"/>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采购人：成武县人民医院</w:t>
      </w:r>
    </w:p>
    <w:p>
      <w:pPr>
        <w:keepNext w:val="0"/>
        <w:keepLines w:val="0"/>
        <w:pageBreakBefore w:val="0"/>
        <w:widowControl w:val="0"/>
        <w:kinsoku/>
        <w:wordWrap/>
        <w:overflowPunct/>
        <w:topLinePunct w:val="0"/>
        <w:autoSpaceDE/>
        <w:autoSpaceDN/>
        <w:bidi w:val="0"/>
        <w:snapToGrid/>
        <w:spacing w:line="360" w:lineRule="auto"/>
        <w:ind w:firstLine="480" w:firstLineChars="200"/>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地  址：成武县普济街66号    </w:t>
      </w:r>
    </w:p>
    <w:p>
      <w:pPr>
        <w:keepNext w:val="0"/>
        <w:keepLines w:val="0"/>
        <w:pageBreakBefore w:val="0"/>
        <w:widowControl w:val="0"/>
        <w:kinsoku/>
        <w:wordWrap/>
        <w:overflowPunct/>
        <w:topLinePunct w:val="0"/>
        <w:autoSpaceDE/>
        <w:autoSpaceDN/>
        <w:bidi w:val="0"/>
        <w:snapToGrid/>
        <w:spacing w:line="360" w:lineRule="auto"/>
        <w:ind w:firstLine="480" w:firstLineChars="200"/>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 xml:space="preserve">联系人：王主任   </w:t>
      </w:r>
    </w:p>
    <w:p>
      <w:pPr>
        <w:keepNext w:val="0"/>
        <w:keepLines w:val="0"/>
        <w:pageBreakBefore w:val="0"/>
        <w:widowControl w:val="0"/>
        <w:kinsoku/>
        <w:wordWrap/>
        <w:overflowPunct/>
        <w:topLinePunct w:val="0"/>
        <w:autoSpaceDE/>
        <w:autoSpaceDN/>
        <w:bidi w:val="0"/>
        <w:snapToGrid/>
        <w:spacing w:line="360" w:lineRule="auto"/>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 xml:space="preserve">    电 话：（0530）8915153</w:t>
      </w:r>
    </w:p>
    <w:p>
      <w:pPr>
        <w:keepNext w:val="0"/>
        <w:keepLines w:val="0"/>
        <w:pageBreakBefore w:val="0"/>
        <w:kinsoku/>
        <w:overflowPunct/>
        <w:topLinePunct w:val="0"/>
        <w:autoSpaceDE/>
        <w:autoSpaceDN/>
        <w:bidi w:val="0"/>
        <w:snapToGrid/>
        <w:spacing w:line="360" w:lineRule="auto"/>
        <w:ind w:firstLine="480" w:firstLineChars="200"/>
        <w:jc w:val="left"/>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邮 箱：</w:t>
      </w:r>
      <w:r>
        <w:rPr>
          <w:rFonts w:hint="eastAsia" w:ascii="宋体" w:hAnsi="宋体" w:eastAsia="宋体"/>
          <w:b w:val="0"/>
          <w:bCs w:val="0"/>
          <w:sz w:val="24"/>
          <w:szCs w:val="24"/>
          <w:lang w:val="en-US" w:eastAsia="zh-CN"/>
        </w:rPr>
        <w:fldChar w:fldCharType="begin"/>
      </w:r>
      <w:r>
        <w:rPr>
          <w:rFonts w:hint="eastAsia" w:ascii="宋体" w:hAnsi="宋体" w:eastAsia="宋体"/>
          <w:b w:val="0"/>
          <w:bCs w:val="0"/>
          <w:sz w:val="24"/>
          <w:szCs w:val="24"/>
          <w:lang w:val="en-US" w:eastAsia="zh-CN"/>
        </w:rPr>
        <w:instrText xml:space="preserve"> HYPERLINK "mailto:dmxrmyyzcb@163.com" </w:instrText>
      </w:r>
      <w:r>
        <w:rPr>
          <w:rFonts w:hint="eastAsia" w:ascii="宋体" w:hAnsi="宋体" w:eastAsia="宋体"/>
          <w:b w:val="0"/>
          <w:bCs w:val="0"/>
          <w:sz w:val="24"/>
          <w:szCs w:val="24"/>
          <w:lang w:val="en-US" w:eastAsia="zh-CN"/>
        </w:rPr>
        <w:fldChar w:fldCharType="separate"/>
      </w:r>
      <w:r>
        <w:rPr>
          <w:rFonts w:hint="eastAsia" w:ascii="宋体" w:hAnsi="宋体" w:eastAsia="宋体"/>
          <w:b w:val="0"/>
          <w:bCs w:val="0"/>
          <w:sz w:val="24"/>
          <w:szCs w:val="24"/>
          <w:lang w:val="en-US" w:eastAsia="zh-CN"/>
        </w:rPr>
        <w:t>284490588@qq.com</w:t>
      </w:r>
      <w:r>
        <w:rPr>
          <w:rFonts w:hint="eastAsia" w:ascii="宋体" w:hAnsi="宋体" w:eastAsia="宋体"/>
          <w:b w:val="0"/>
          <w:bCs w:val="0"/>
          <w:sz w:val="24"/>
          <w:szCs w:val="24"/>
          <w:lang w:val="en-US" w:eastAsia="zh-CN"/>
        </w:rPr>
        <w:fldChar w:fldCharType="end"/>
      </w:r>
    </w:p>
    <w:p>
      <w:pPr>
        <w:keepNext w:val="0"/>
        <w:keepLines w:val="0"/>
        <w:pageBreakBefore w:val="0"/>
        <w:kinsoku/>
        <w:overflowPunct/>
        <w:topLinePunct w:val="0"/>
        <w:autoSpaceDE/>
        <w:autoSpaceDN/>
        <w:bidi w:val="0"/>
        <w:snapToGrid/>
        <w:spacing w:line="360" w:lineRule="auto"/>
        <w:ind w:firstLine="480" w:firstLineChars="200"/>
        <w:jc w:val="left"/>
        <w:rPr>
          <w:rFonts w:hint="eastAsia" w:ascii="宋体" w:hAnsi="宋体" w:eastAsia="宋体"/>
          <w:color w:val="0D0D0D"/>
          <w:sz w:val="24"/>
          <w:szCs w:val="24"/>
          <w:shd w:val="clear" w:color="auto" w:fill="FFFFFF"/>
        </w:rPr>
      </w:pPr>
      <w:r>
        <w:rPr>
          <w:rFonts w:hint="eastAsia" w:ascii="宋体" w:hAnsi="宋体" w:eastAsia="宋体"/>
          <w:color w:val="0D0D0D"/>
          <w:sz w:val="24"/>
          <w:szCs w:val="24"/>
          <w:shd w:val="clear" w:color="auto" w:fill="FFFFFF"/>
        </w:rPr>
        <w:t xml:space="preserve">             </w:t>
      </w:r>
    </w:p>
    <w:p>
      <w:pPr>
        <w:keepNext w:val="0"/>
        <w:keepLines w:val="0"/>
        <w:pageBreakBefore w:val="0"/>
        <w:kinsoku/>
        <w:overflowPunct/>
        <w:topLinePunct w:val="0"/>
        <w:autoSpaceDE/>
        <w:autoSpaceDN/>
        <w:bidi w:val="0"/>
        <w:snapToGrid/>
        <w:spacing w:line="360" w:lineRule="auto"/>
        <w:jc w:val="right"/>
        <w:rPr>
          <w:rFonts w:hint="eastAsia" w:ascii="宋体" w:hAnsi="宋体" w:eastAsia="宋体"/>
          <w:sz w:val="24"/>
          <w:szCs w:val="24"/>
        </w:rPr>
      </w:pPr>
      <w:r>
        <w:rPr>
          <w:rFonts w:hint="eastAsia" w:ascii="宋体" w:hAnsi="宋体" w:eastAsia="宋体"/>
          <w:sz w:val="24"/>
          <w:szCs w:val="24"/>
        </w:rPr>
        <w:t xml:space="preserve">                                 </w:t>
      </w:r>
    </w:p>
    <w:p>
      <w:pPr>
        <w:keepNext w:val="0"/>
        <w:keepLines w:val="0"/>
        <w:pageBreakBefore w:val="0"/>
        <w:kinsoku/>
        <w:overflowPunct/>
        <w:topLinePunct w:val="0"/>
        <w:autoSpaceDE/>
        <w:autoSpaceDN/>
        <w:bidi w:val="0"/>
        <w:snapToGrid/>
        <w:spacing w:line="360" w:lineRule="auto"/>
        <w:ind w:firstLine="6480" w:firstLineChars="2700"/>
        <w:jc w:val="both"/>
        <w:rPr>
          <w:rFonts w:hint="eastAsia" w:ascii="宋体" w:hAnsi="宋体" w:eastAsia="宋体"/>
          <w:sz w:val="24"/>
          <w:szCs w:val="24"/>
          <w:lang w:val="en-US" w:eastAsia="zh-CN"/>
        </w:rPr>
      </w:pPr>
      <w:r>
        <w:rPr>
          <w:rFonts w:hint="eastAsia" w:ascii="宋体" w:hAnsi="宋体" w:eastAsia="宋体"/>
          <w:sz w:val="24"/>
          <w:szCs w:val="24"/>
          <w:lang w:val="en-US" w:eastAsia="zh-CN"/>
        </w:rPr>
        <w:t xml:space="preserve">  </w:t>
      </w:r>
    </w:p>
    <w:p>
      <w:pPr>
        <w:keepNext w:val="0"/>
        <w:keepLines w:val="0"/>
        <w:pageBreakBefore w:val="0"/>
        <w:kinsoku/>
        <w:overflowPunct/>
        <w:topLinePunct w:val="0"/>
        <w:autoSpaceDE/>
        <w:autoSpaceDN/>
        <w:bidi w:val="0"/>
        <w:snapToGrid/>
        <w:spacing w:line="360" w:lineRule="auto"/>
        <w:ind w:firstLine="6480" w:firstLineChars="2700"/>
        <w:jc w:val="both"/>
        <w:rPr>
          <w:rFonts w:hint="eastAsia" w:ascii="宋体" w:hAnsi="宋体" w:eastAsia="宋体"/>
          <w:sz w:val="24"/>
          <w:szCs w:val="24"/>
          <w:lang w:val="en-US" w:eastAsia="zh-CN"/>
        </w:rPr>
      </w:pPr>
    </w:p>
    <w:p>
      <w:pPr>
        <w:keepNext w:val="0"/>
        <w:keepLines w:val="0"/>
        <w:pageBreakBefore w:val="0"/>
        <w:kinsoku/>
        <w:overflowPunct/>
        <w:topLinePunct w:val="0"/>
        <w:autoSpaceDE/>
        <w:autoSpaceDN/>
        <w:bidi w:val="0"/>
        <w:snapToGrid/>
        <w:spacing w:line="360" w:lineRule="auto"/>
        <w:ind w:firstLine="6480" w:firstLineChars="2700"/>
        <w:jc w:val="both"/>
        <w:rPr>
          <w:rFonts w:hint="eastAsia" w:ascii="宋体" w:hAnsi="宋体" w:eastAsia="宋体"/>
          <w:sz w:val="24"/>
          <w:szCs w:val="24"/>
          <w:lang w:val="en-US" w:eastAsia="zh-CN"/>
        </w:rPr>
      </w:pPr>
    </w:p>
    <w:p>
      <w:pPr>
        <w:keepNext w:val="0"/>
        <w:keepLines w:val="0"/>
        <w:pageBreakBefore w:val="0"/>
        <w:kinsoku/>
        <w:overflowPunct/>
        <w:topLinePunct w:val="0"/>
        <w:autoSpaceDE/>
        <w:autoSpaceDN/>
        <w:bidi w:val="0"/>
        <w:snapToGrid/>
        <w:spacing w:line="360" w:lineRule="auto"/>
        <w:ind w:firstLine="6480" w:firstLineChars="2700"/>
        <w:jc w:val="both"/>
        <w:rPr>
          <w:rFonts w:hint="eastAsia" w:ascii="宋体" w:hAnsi="宋体" w:eastAsia="宋体"/>
          <w:sz w:val="24"/>
          <w:szCs w:val="24"/>
          <w:lang w:val="en-US" w:eastAsia="zh-CN"/>
        </w:rPr>
      </w:pPr>
    </w:p>
    <w:p>
      <w:pPr>
        <w:keepNext w:val="0"/>
        <w:keepLines w:val="0"/>
        <w:pageBreakBefore w:val="0"/>
        <w:kinsoku/>
        <w:overflowPunct/>
        <w:topLinePunct w:val="0"/>
        <w:autoSpaceDE/>
        <w:autoSpaceDN/>
        <w:bidi w:val="0"/>
        <w:snapToGrid/>
        <w:spacing w:line="360" w:lineRule="auto"/>
        <w:ind w:firstLine="6480" w:firstLineChars="2700"/>
        <w:jc w:val="both"/>
        <w:rPr>
          <w:rFonts w:hint="eastAsia" w:ascii="宋体" w:hAnsi="宋体" w:eastAsia="宋体"/>
          <w:sz w:val="24"/>
          <w:szCs w:val="24"/>
          <w:lang w:val="en-US" w:eastAsia="zh-CN"/>
        </w:rPr>
      </w:pPr>
    </w:p>
    <w:p>
      <w:pPr>
        <w:keepNext w:val="0"/>
        <w:keepLines w:val="0"/>
        <w:pageBreakBefore w:val="0"/>
        <w:kinsoku/>
        <w:overflowPunct/>
        <w:topLinePunct w:val="0"/>
        <w:autoSpaceDE/>
        <w:autoSpaceDN/>
        <w:bidi w:val="0"/>
        <w:snapToGrid/>
        <w:spacing w:line="360" w:lineRule="auto"/>
        <w:ind w:firstLine="6480" w:firstLineChars="2700"/>
        <w:jc w:val="both"/>
        <w:rPr>
          <w:rFonts w:hint="eastAsia" w:ascii="宋体" w:hAnsi="宋体" w:eastAsia="宋体"/>
          <w:sz w:val="24"/>
          <w:szCs w:val="24"/>
          <w:lang w:val="en-US" w:eastAsia="zh-CN"/>
        </w:rPr>
      </w:pPr>
    </w:p>
    <w:p>
      <w:pPr>
        <w:keepNext w:val="0"/>
        <w:keepLines w:val="0"/>
        <w:pageBreakBefore w:val="0"/>
        <w:kinsoku/>
        <w:overflowPunct/>
        <w:topLinePunct w:val="0"/>
        <w:autoSpaceDE/>
        <w:autoSpaceDN/>
        <w:bidi w:val="0"/>
        <w:snapToGrid/>
        <w:spacing w:line="360" w:lineRule="auto"/>
        <w:ind w:firstLine="6480" w:firstLineChars="2700"/>
        <w:jc w:val="both"/>
        <w:rPr>
          <w:rFonts w:hint="eastAsia" w:ascii="宋体" w:hAnsi="宋体" w:eastAsia="宋体"/>
          <w:sz w:val="24"/>
          <w:szCs w:val="24"/>
          <w:lang w:val="en-US" w:eastAsia="zh-CN"/>
        </w:rPr>
      </w:pPr>
    </w:p>
    <w:p>
      <w:pPr>
        <w:keepNext w:val="0"/>
        <w:keepLines w:val="0"/>
        <w:pageBreakBefore w:val="0"/>
        <w:kinsoku/>
        <w:overflowPunct/>
        <w:topLinePunct w:val="0"/>
        <w:autoSpaceDE/>
        <w:autoSpaceDN/>
        <w:bidi w:val="0"/>
        <w:snapToGrid/>
        <w:spacing w:line="360" w:lineRule="auto"/>
        <w:ind w:firstLine="7200" w:firstLineChars="3000"/>
        <w:jc w:val="both"/>
        <w:rPr>
          <w:rFonts w:hint="eastAsia" w:ascii="宋体" w:hAnsi="宋体" w:eastAsia="宋体"/>
          <w:sz w:val="24"/>
          <w:szCs w:val="24"/>
          <w:lang w:val="en-US" w:eastAsia="zh-CN"/>
        </w:rPr>
      </w:pPr>
      <w:r>
        <w:rPr>
          <w:rFonts w:hint="eastAsia" w:ascii="宋体" w:hAnsi="宋体" w:eastAsia="宋体"/>
          <w:sz w:val="24"/>
          <w:szCs w:val="24"/>
          <w:lang w:val="en-US" w:eastAsia="zh-CN"/>
        </w:rPr>
        <w:t>成武县人民医院</w:t>
      </w:r>
    </w:p>
    <w:p>
      <w:pPr>
        <w:keepNext w:val="0"/>
        <w:keepLines w:val="0"/>
        <w:pageBreakBefore w:val="0"/>
        <w:kinsoku/>
        <w:overflowPunct/>
        <w:topLinePunct w:val="0"/>
        <w:autoSpaceDE/>
        <w:autoSpaceDN/>
        <w:bidi w:val="0"/>
        <w:snapToGrid/>
        <w:spacing w:line="360" w:lineRule="auto"/>
        <w:jc w:val="center"/>
        <w:rPr>
          <w:rFonts w:hint="eastAsia" w:ascii="宋体" w:hAnsi="宋体" w:eastAsia="宋体"/>
          <w:sz w:val="24"/>
          <w:szCs w:val="24"/>
          <w:lang w:val="en-US" w:eastAsia="zh-CN"/>
        </w:rPr>
      </w:pPr>
      <w:r>
        <w:rPr>
          <w:rFonts w:hint="eastAsia" w:ascii="宋体" w:hAnsi="宋体" w:eastAsia="宋体"/>
          <w:sz w:val="24"/>
          <w:szCs w:val="24"/>
          <w:lang w:val="en-US" w:eastAsia="zh-CN"/>
        </w:rPr>
        <w:t xml:space="preserve">                                              </w:t>
      </w:r>
      <w:r>
        <w:rPr>
          <w:rFonts w:hint="eastAsia" w:ascii="宋体" w:hAnsi="宋体" w:eastAsia="宋体"/>
          <w:sz w:val="24"/>
          <w:szCs w:val="24"/>
        </w:rPr>
        <w:t>202</w:t>
      </w:r>
      <w:r>
        <w:rPr>
          <w:rFonts w:hint="eastAsia" w:ascii="宋体" w:hAnsi="宋体" w:eastAsia="宋体"/>
          <w:sz w:val="24"/>
          <w:szCs w:val="24"/>
          <w:lang w:val="en-US" w:eastAsia="zh-CN"/>
        </w:rPr>
        <w:t>4</w:t>
      </w:r>
      <w:r>
        <w:rPr>
          <w:rFonts w:hint="eastAsia" w:ascii="宋体" w:hAnsi="宋体" w:eastAsia="宋体"/>
          <w:sz w:val="24"/>
          <w:szCs w:val="24"/>
        </w:rPr>
        <w:t>年</w:t>
      </w:r>
      <w:r>
        <w:rPr>
          <w:rFonts w:hint="eastAsia" w:ascii="宋体" w:hAnsi="宋体" w:eastAsia="宋体"/>
          <w:sz w:val="24"/>
          <w:szCs w:val="24"/>
          <w:lang w:val="en-US" w:eastAsia="zh-CN"/>
        </w:rPr>
        <w:t>06</w:t>
      </w:r>
      <w:r>
        <w:rPr>
          <w:rFonts w:hint="eastAsia" w:ascii="宋体" w:hAnsi="宋体" w:eastAsia="宋体"/>
          <w:sz w:val="24"/>
          <w:szCs w:val="24"/>
        </w:rPr>
        <w:t>月</w:t>
      </w:r>
      <w:r>
        <w:rPr>
          <w:rFonts w:hint="eastAsia" w:ascii="宋体" w:hAnsi="宋体" w:eastAsia="宋体"/>
          <w:sz w:val="24"/>
          <w:szCs w:val="24"/>
          <w:lang w:val="en-US" w:eastAsia="zh-CN"/>
        </w:rPr>
        <w:t>21</w:t>
      </w:r>
      <w:r>
        <w:rPr>
          <w:rFonts w:hint="eastAsia" w:ascii="宋体" w:hAnsi="宋体" w:eastAsia="宋体"/>
          <w:sz w:val="24"/>
          <w:szCs w:val="24"/>
        </w:rPr>
        <w:t>日</w:t>
      </w:r>
    </w:p>
    <w:p>
      <w:pPr>
        <w:keepNext w:val="0"/>
        <w:keepLines w:val="0"/>
        <w:pageBreakBefore w:val="0"/>
        <w:kinsoku/>
        <w:overflowPunct/>
        <w:topLinePunct w:val="0"/>
        <w:autoSpaceDE/>
        <w:autoSpaceDN/>
        <w:bidi w:val="0"/>
        <w:snapToGrid/>
        <w:spacing w:line="360" w:lineRule="auto"/>
        <w:rPr>
          <w:rFonts w:hint="eastAsia" w:ascii="宋体" w:hAnsi="宋体"/>
          <w:b/>
          <w:color w:val="000000"/>
          <w:sz w:val="24"/>
          <w:szCs w:val="24"/>
          <w:lang w:eastAsia="zh-CN"/>
        </w:rPr>
      </w:pPr>
    </w:p>
    <w:p>
      <w:pPr>
        <w:keepNext w:val="0"/>
        <w:keepLines w:val="0"/>
        <w:pageBreakBefore w:val="0"/>
        <w:kinsoku/>
        <w:overflowPunct/>
        <w:topLinePunct w:val="0"/>
        <w:autoSpaceDE/>
        <w:autoSpaceDN/>
        <w:bidi w:val="0"/>
        <w:snapToGrid/>
        <w:spacing w:line="360" w:lineRule="auto"/>
        <w:rPr>
          <w:rFonts w:hint="eastAsia" w:ascii="宋体" w:hAnsi="宋体"/>
          <w:b/>
          <w:color w:val="000000"/>
          <w:sz w:val="24"/>
          <w:szCs w:val="24"/>
          <w:lang w:eastAsia="zh-CN"/>
        </w:rPr>
      </w:pPr>
    </w:p>
    <w:p>
      <w:pPr>
        <w:keepNext w:val="0"/>
        <w:keepLines w:val="0"/>
        <w:pageBreakBefore w:val="0"/>
        <w:kinsoku/>
        <w:overflowPunct/>
        <w:topLinePunct w:val="0"/>
        <w:autoSpaceDE/>
        <w:autoSpaceDN/>
        <w:bidi w:val="0"/>
        <w:snapToGrid/>
        <w:spacing w:line="360" w:lineRule="auto"/>
        <w:rPr>
          <w:rFonts w:hint="eastAsia" w:ascii="宋体" w:hAnsi="宋体"/>
          <w:b/>
          <w:color w:val="000000"/>
          <w:sz w:val="24"/>
          <w:szCs w:val="24"/>
          <w:lang w:eastAsia="zh-CN"/>
        </w:rPr>
      </w:pPr>
    </w:p>
    <w:p>
      <w:pPr>
        <w:keepNext w:val="0"/>
        <w:keepLines w:val="0"/>
        <w:pageBreakBefore w:val="0"/>
        <w:kinsoku/>
        <w:overflowPunct/>
        <w:topLinePunct w:val="0"/>
        <w:autoSpaceDE/>
        <w:autoSpaceDN/>
        <w:bidi w:val="0"/>
        <w:snapToGrid/>
        <w:spacing w:line="360" w:lineRule="auto"/>
        <w:rPr>
          <w:rFonts w:hint="eastAsia" w:ascii="宋体" w:hAnsi="宋体"/>
          <w:b/>
          <w:color w:val="000000"/>
          <w:sz w:val="24"/>
          <w:szCs w:val="24"/>
          <w:lang w:eastAsia="zh-CN"/>
        </w:rPr>
      </w:pPr>
    </w:p>
    <w:p>
      <w:pPr>
        <w:keepNext w:val="0"/>
        <w:keepLines w:val="0"/>
        <w:pageBreakBefore w:val="0"/>
        <w:kinsoku/>
        <w:overflowPunct/>
        <w:topLinePunct w:val="0"/>
        <w:autoSpaceDE/>
        <w:autoSpaceDN/>
        <w:bidi w:val="0"/>
        <w:snapToGrid/>
        <w:spacing w:line="360" w:lineRule="auto"/>
        <w:rPr>
          <w:rFonts w:hint="eastAsia" w:ascii="宋体" w:hAnsi="宋体"/>
          <w:b/>
          <w:color w:val="000000"/>
          <w:sz w:val="24"/>
          <w:szCs w:val="24"/>
          <w:lang w:eastAsia="zh-CN"/>
        </w:rPr>
      </w:pPr>
    </w:p>
    <w:p>
      <w:pPr>
        <w:keepNext w:val="0"/>
        <w:keepLines w:val="0"/>
        <w:pageBreakBefore w:val="0"/>
        <w:kinsoku/>
        <w:overflowPunct/>
        <w:topLinePunct w:val="0"/>
        <w:autoSpaceDE/>
        <w:autoSpaceDN/>
        <w:bidi w:val="0"/>
        <w:snapToGrid/>
        <w:spacing w:line="360" w:lineRule="auto"/>
        <w:rPr>
          <w:rFonts w:hint="eastAsia" w:ascii="宋体" w:hAnsi="宋体"/>
          <w:b/>
          <w:color w:val="000000"/>
          <w:sz w:val="24"/>
          <w:szCs w:val="24"/>
          <w:lang w:eastAsia="zh-CN"/>
        </w:rPr>
      </w:pPr>
    </w:p>
    <w:p>
      <w:pPr>
        <w:keepNext w:val="0"/>
        <w:keepLines w:val="0"/>
        <w:pageBreakBefore w:val="0"/>
        <w:kinsoku/>
        <w:overflowPunct/>
        <w:topLinePunct w:val="0"/>
        <w:autoSpaceDE/>
        <w:autoSpaceDN/>
        <w:bidi w:val="0"/>
        <w:snapToGrid/>
        <w:spacing w:line="360" w:lineRule="auto"/>
        <w:rPr>
          <w:rFonts w:hint="eastAsia" w:ascii="宋体" w:hAnsi="宋体"/>
          <w:b/>
          <w:color w:val="000000"/>
          <w:sz w:val="24"/>
          <w:szCs w:val="24"/>
          <w:lang w:eastAsia="zh-CN"/>
        </w:rPr>
      </w:pPr>
    </w:p>
    <w:p>
      <w:pPr>
        <w:keepNext w:val="0"/>
        <w:keepLines w:val="0"/>
        <w:pageBreakBefore w:val="0"/>
        <w:kinsoku/>
        <w:overflowPunct/>
        <w:topLinePunct w:val="0"/>
        <w:autoSpaceDE/>
        <w:autoSpaceDN/>
        <w:bidi w:val="0"/>
        <w:snapToGrid/>
        <w:spacing w:line="360" w:lineRule="auto"/>
        <w:rPr>
          <w:rFonts w:hint="eastAsia" w:ascii="宋体" w:hAnsi="宋体"/>
          <w:b/>
          <w:color w:val="000000"/>
          <w:sz w:val="24"/>
          <w:szCs w:val="24"/>
          <w:lang w:eastAsia="zh-CN"/>
        </w:rPr>
      </w:pPr>
    </w:p>
    <w:p>
      <w:pPr>
        <w:keepNext w:val="0"/>
        <w:keepLines w:val="0"/>
        <w:pageBreakBefore w:val="0"/>
        <w:kinsoku/>
        <w:overflowPunct/>
        <w:topLinePunct w:val="0"/>
        <w:autoSpaceDE/>
        <w:autoSpaceDN/>
        <w:bidi w:val="0"/>
        <w:snapToGrid/>
        <w:spacing w:line="360" w:lineRule="auto"/>
        <w:rPr>
          <w:rFonts w:hint="eastAsia" w:ascii="宋体" w:hAnsi="宋体"/>
          <w:b/>
          <w:color w:val="000000"/>
          <w:sz w:val="24"/>
          <w:szCs w:val="24"/>
          <w:lang w:eastAsia="zh-CN"/>
        </w:rPr>
      </w:pPr>
    </w:p>
    <w:p>
      <w:pPr>
        <w:pStyle w:val="6"/>
        <w:bidi w:val="0"/>
        <w:jc w:val="center"/>
        <w:rPr>
          <w:rFonts w:hint="eastAsia" w:ascii="Times New Roman" w:hAnsi="Times New Roman" w:eastAsia="宋体"/>
          <w:b/>
          <w:sz w:val="32"/>
          <w:szCs w:val="20"/>
          <w:lang w:eastAsia="zh-CN"/>
        </w:rPr>
      </w:pPr>
      <w:bookmarkStart w:id="2" w:name="_Toc3682"/>
      <w:bookmarkEnd w:id="2"/>
      <w:r>
        <w:rPr>
          <w:rFonts w:hint="eastAsia" w:ascii="Times New Roman" w:hAnsi="Times New Roman" w:eastAsia="宋体"/>
          <w:b/>
          <w:sz w:val="32"/>
          <w:szCs w:val="20"/>
          <w:lang w:eastAsia="zh-CN"/>
        </w:rPr>
        <w:t>第二部分</w:t>
      </w:r>
      <w:r>
        <w:rPr>
          <w:rFonts w:hint="eastAsia" w:ascii="Times New Roman" w:hAnsi="Times New Roman" w:eastAsia="宋体"/>
          <w:b/>
          <w:sz w:val="32"/>
          <w:szCs w:val="20"/>
          <w:lang w:val="en-US" w:eastAsia="zh-CN"/>
        </w:rPr>
        <w:t xml:space="preserve">   项目技术服务要求</w:t>
      </w:r>
    </w:p>
    <w:p>
      <w:pPr>
        <w:spacing w:before="240" w:line="600" w:lineRule="auto"/>
        <w:ind w:right="84" w:rightChars="40"/>
        <w:jc w:val="center"/>
        <w:rPr>
          <w:rFonts w:hint="eastAsia" w:ascii="仿宋" w:hAnsi="仿宋" w:eastAsia="仿宋"/>
          <w:b/>
          <w:sz w:val="36"/>
          <w:szCs w:val="44"/>
          <w:lang w:eastAsia="zh-CN"/>
        </w:rPr>
      </w:pPr>
      <w:bookmarkStart w:id="3" w:name="_Toc42588225"/>
      <w:bookmarkStart w:id="4" w:name="_Toc140921912"/>
      <w:bookmarkStart w:id="5" w:name="_Toc510948462"/>
      <w:bookmarkStart w:id="6" w:name="_Toc68523834"/>
      <w:bookmarkStart w:id="7" w:name="_Toc519324371"/>
      <w:r>
        <w:rPr>
          <w:rFonts w:hint="eastAsia" w:ascii="仿宋" w:hAnsi="仿宋" w:eastAsia="仿宋"/>
          <w:b/>
          <w:sz w:val="36"/>
          <w:szCs w:val="44"/>
          <w:lang w:eastAsia="zh-CN"/>
        </w:rPr>
        <w:t>标段一：</w:t>
      </w:r>
      <w:r>
        <w:rPr>
          <w:rFonts w:hint="eastAsia" w:ascii="仿宋" w:hAnsi="仿宋" w:eastAsia="仿宋"/>
          <w:b/>
          <w:sz w:val="36"/>
          <w:szCs w:val="44"/>
        </w:rPr>
        <w:t>卡巴斯基防病毒软件</w:t>
      </w:r>
      <w:r>
        <w:rPr>
          <w:rFonts w:hint="eastAsia" w:ascii="仿宋" w:hAnsi="仿宋" w:eastAsia="仿宋"/>
          <w:b/>
          <w:sz w:val="36"/>
          <w:szCs w:val="44"/>
          <w:lang w:val="en-US" w:eastAsia="zh-CN"/>
        </w:rPr>
        <w:t>授权需求</w:t>
      </w:r>
    </w:p>
    <w:bookmarkEnd w:id="3"/>
    <w:bookmarkEnd w:id="4"/>
    <w:bookmarkEnd w:id="5"/>
    <w:bookmarkEnd w:id="6"/>
    <w:bookmarkEnd w:id="7"/>
    <w:tbl>
      <w:tblPr>
        <w:tblStyle w:val="4"/>
        <w:tblW w:w="8523" w:type="dxa"/>
        <w:jc w:val="center"/>
        <w:tblLayout w:type="autofit"/>
        <w:tblCellMar>
          <w:top w:w="0" w:type="dxa"/>
          <w:left w:w="108" w:type="dxa"/>
          <w:bottom w:w="0" w:type="dxa"/>
          <w:right w:w="108" w:type="dxa"/>
        </w:tblCellMar>
      </w:tblPr>
      <w:tblGrid>
        <w:gridCol w:w="709"/>
        <w:gridCol w:w="1942"/>
        <w:gridCol w:w="1134"/>
        <w:gridCol w:w="4738"/>
      </w:tblGrid>
      <w:tr>
        <w:tblPrEx>
          <w:tblCellMar>
            <w:top w:w="0" w:type="dxa"/>
            <w:left w:w="108" w:type="dxa"/>
            <w:bottom w:w="0" w:type="dxa"/>
            <w:right w:w="108" w:type="dxa"/>
          </w:tblCellMar>
        </w:tblPrEx>
        <w:trPr>
          <w:trHeight w:val="540" w:hRule="atLeast"/>
          <w:jc w:val="center"/>
        </w:trPr>
        <w:tc>
          <w:tcPr>
            <w:tcW w:w="709" w:type="dxa"/>
            <w:tcBorders>
              <w:top w:val="single" w:color="000000" w:sz="6" w:space="0"/>
              <w:left w:val="single" w:color="000000" w:sz="4" w:space="0"/>
              <w:bottom w:val="single" w:color="000000" w:sz="6" w:space="0"/>
              <w:right w:val="single" w:color="000000" w:sz="6" w:space="0"/>
            </w:tcBorders>
            <w:vAlign w:val="center"/>
          </w:tcPr>
          <w:p>
            <w:pPr>
              <w:widowControl/>
              <w:rPr>
                <w:rFonts w:hint="eastAsia" w:ascii="仿宋" w:hAnsi="仿宋" w:eastAsia="仿宋"/>
                <w:b/>
                <w:bCs/>
                <w:kern w:val="0"/>
                <w:sz w:val="24"/>
              </w:rPr>
            </w:pPr>
            <w:r>
              <w:rPr>
                <w:rFonts w:hint="eastAsia" w:ascii="仿宋" w:hAnsi="仿宋" w:eastAsia="仿宋"/>
                <w:b/>
                <w:bCs/>
                <w:kern w:val="0"/>
                <w:sz w:val="24"/>
              </w:rPr>
              <w:t>序号</w:t>
            </w:r>
          </w:p>
        </w:tc>
        <w:tc>
          <w:tcPr>
            <w:tcW w:w="1942" w:type="dxa"/>
            <w:tcBorders>
              <w:top w:val="single" w:color="000000" w:sz="6" w:space="0"/>
              <w:left w:val="single" w:color="000000" w:sz="6" w:space="0"/>
              <w:bottom w:val="single" w:color="000000" w:sz="6" w:space="0"/>
              <w:right w:val="single" w:color="000000" w:sz="4" w:space="0"/>
            </w:tcBorders>
            <w:vAlign w:val="center"/>
          </w:tcPr>
          <w:p>
            <w:pPr>
              <w:widowControl/>
              <w:jc w:val="center"/>
              <w:rPr>
                <w:rFonts w:ascii="仿宋" w:hAnsi="仿宋" w:eastAsia="仿宋"/>
                <w:b/>
                <w:bCs/>
                <w:kern w:val="0"/>
                <w:sz w:val="24"/>
              </w:rPr>
            </w:pPr>
            <w:r>
              <w:rPr>
                <w:rFonts w:ascii="仿宋" w:hAnsi="仿宋" w:eastAsia="仿宋"/>
                <w:b/>
                <w:bCs/>
                <w:kern w:val="0"/>
                <w:sz w:val="24"/>
              </w:rPr>
              <w:t>软件升级内容</w:t>
            </w:r>
          </w:p>
        </w:tc>
        <w:tc>
          <w:tcPr>
            <w:tcW w:w="1134" w:type="dxa"/>
            <w:tcBorders>
              <w:top w:val="single" w:color="000000" w:sz="6" w:space="0"/>
              <w:left w:val="single" w:color="000000" w:sz="4" w:space="0"/>
              <w:bottom w:val="single" w:color="000000" w:sz="6" w:space="0"/>
              <w:right w:val="single" w:color="000000" w:sz="6" w:space="0"/>
            </w:tcBorders>
            <w:vAlign w:val="center"/>
          </w:tcPr>
          <w:p>
            <w:pPr>
              <w:widowControl/>
              <w:jc w:val="center"/>
              <w:rPr>
                <w:rFonts w:hint="eastAsia" w:ascii="仿宋" w:hAnsi="仿宋" w:eastAsia="仿宋"/>
                <w:b/>
                <w:bCs/>
                <w:kern w:val="0"/>
                <w:sz w:val="24"/>
              </w:rPr>
            </w:pPr>
            <w:r>
              <w:rPr>
                <w:rFonts w:hint="eastAsia" w:ascii="仿宋" w:hAnsi="仿宋" w:eastAsia="仿宋"/>
                <w:b/>
                <w:bCs/>
                <w:kern w:val="0"/>
                <w:sz w:val="24"/>
              </w:rPr>
              <w:t>数量</w:t>
            </w:r>
          </w:p>
        </w:tc>
        <w:tc>
          <w:tcPr>
            <w:tcW w:w="4738" w:type="dxa"/>
            <w:tcBorders>
              <w:top w:val="single" w:color="000000" w:sz="6" w:space="0"/>
              <w:left w:val="single" w:color="000000" w:sz="6" w:space="0"/>
              <w:bottom w:val="single" w:color="000000" w:sz="6" w:space="0"/>
              <w:right w:val="single" w:color="000000" w:sz="4" w:space="0"/>
            </w:tcBorders>
            <w:vAlign w:val="center"/>
          </w:tcPr>
          <w:p>
            <w:pPr>
              <w:widowControl/>
              <w:jc w:val="center"/>
              <w:rPr>
                <w:rFonts w:hint="eastAsia" w:ascii="仿宋" w:hAnsi="仿宋" w:eastAsia="仿宋"/>
                <w:b/>
                <w:bCs/>
                <w:kern w:val="0"/>
                <w:sz w:val="24"/>
              </w:rPr>
            </w:pPr>
            <w:r>
              <w:rPr>
                <w:rFonts w:hint="eastAsia" w:ascii="仿宋" w:hAnsi="仿宋" w:eastAsia="仿宋"/>
                <w:b/>
                <w:bCs/>
                <w:kern w:val="0"/>
                <w:sz w:val="24"/>
              </w:rPr>
              <w:t>方案组件及功能模块</w:t>
            </w:r>
          </w:p>
        </w:tc>
      </w:tr>
      <w:tr>
        <w:tblPrEx>
          <w:tblCellMar>
            <w:top w:w="0" w:type="dxa"/>
            <w:left w:w="108" w:type="dxa"/>
            <w:bottom w:w="0" w:type="dxa"/>
            <w:right w:w="108" w:type="dxa"/>
          </w:tblCellMar>
        </w:tblPrEx>
        <w:trPr>
          <w:trHeight w:val="4212" w:hRule="atLeast"/>
          <w:jc w:val="center"/>
        </w:trPr>
        <w:tc>
          <w:tcPr>
            <w:tcW w:w="709" w:type="dxa"/>
            <w:tcBorders>
              <w:top w:val="single" w:color="000000" w:sz="6" w:space="0"/>
              <w:left w:val="single" w:color="000000" w:sz="4" w:space="0"/>
              <w:right w:val="single" w:color="000000" w:sz="6" w:space="0"/>
            </w:tcBorders>
            <w:vAlign w:val="center"/>
          </w:tcPr>
          <w:p>
            <w:pPr>
              <w:widowControl/>
              <w:ind w:left="-1" w:leftChars="-6" w:hanging="12" w:hangingChars="5"/>
              <w:jc w:val="center"/>
              <w:rPr>
                <w:rFonts w:hint="eastAsia" w:ascii="仿宋" w:hAnsi="仿宋" w:eastAsia="仿宋"/>
                <w:kern w:val="0"/>
                <w:sz w:val="24"/>
              </w:rPr>
            </w:pPr>
            <w:r>
              <w:rPr>
                <w:rFonts w:hint="eastAsia" w:ascii="仿宋" w:hAnsi="仿宋" w:eastAsia="仿宋"/>
                <w:kern w:val="0"/>
                <w:sz w:val="24"/>
              </w:rPr>
              <w:t>1</w:t>
            </w:r>
          </w:p>
        </w:tc>
        <w:tc>
          <w:tcPr>
            <w:tcW w:w="1942" w:type="dxa"/>
            <w:tcBorders>
              <w:top w:val="single" w:color="000000" w:sz="6" w:space="0"/>
              <w:left w:val="single" w:color="000000" w:sz="6" w:space="0"/>
              <w:right w:val="single" w:color="000000" w:sz="4" w:space="0"/>
            </w:tcBorders>
            <w:vAlign w:val="center"/>
          </w:tcPr>
          <w:p>
            <w:pPr>
              <w:widowControl/>
              <w:rPr>
                <w:rFonts w:hint="eastAsia" w:ascii="仿宋" w:hAnsi="仿宋" w:eastAsia="仿宋"/>
                <w:color w:val="000000"/>
                <w:sz w:val="24"/>
              </w:rPr>
            </w:pPr>
            <w:r>
              <w:rPr>
                <w:rFonts w:hint="eastAsia" w:ascii="仿宋" w:hAnsi="仿宋" w:eastAsia="仿宋"/>
                <w:color w:val="000000"/>
                <w:sz w:val="24"/>
              </w:rPr>
              <w:t>卡巴斯基网络安全解决方案标准版软件V1</w:t>
            </w:r>
            <w:r>
              <w:rPr>
                <w:rFonts w:ascii="仿宋" w:hAnsi="仿宋" w:eastAsia="仿宋"/>
                <w:color w:val="000000"/>
                <w:sz w:val="24"/>
              </w:rPr>
              <w:t>2.0</w:t>
            </w:r>
          </w:p>
          <w:p>
            <w:pPr>
              <w:widowControl/>
              <w:jc w:val="center"/>
              <w:rPr>
                <w:rFonts w:hint="eastAsia" w:ascii="仿宋" w:hAnsi="仿宋" w:eastAsia="仿宋"/>
                <w:b/>
                <w:bCs/>
                <w:kern w:val="0"/>
                <w:sz w:val="24"/>
              </w:rPr>
            </w:pPr>
          </w:p>
        </w:tc>
        <w:tc>
          <w:tcPr>
            <w:tcW w:w="1134" w:type="dxa"/>
            <w:tcBorders>
              <w:top w:val="single" w:color="000000" w:sz="6" w:space="0"/>
              <w:left w:val="single" w:color="000000" w:sz="4" w:space="0"/>
              <w:right w:val="single" w:color="000000" w:sz="6" w:space="0"/>
            </w:tcBorders>
            <w:vAlign w:val="center"/>
          </w:tcPr>
          <w:p>
            <w:pPr>
              <w:snapToGrid w:val="0"/>
              <w:jc w:val="center"/>
              <w:rPr>
                <w:rFonts w:ascii="仿宋" w:hAnsi="仿宋" w:eastAsia="仿宋"/>
                <w:kern w:val="0"/>
                <w:sz w:val="24"/>
              </w:rPr>
            </w:pPr>
            <w:r>
              <w:rPr>
                <w:rFonts w:ascii="仿宋" w:hAnsi="仿宋" w:eastAsia="仿宋"/>
                <w:kern w:val="0"/>
                <w:sz w:val="24"/>
              </w:rPr>
              <w:t>1000</w:t>
            </w:r>
            <w:r>
              <w:rPr>
                <w:rFonts w:hint="eastAsia" w:ascii="仿宋" w:hAnsi="仿宋" w:eastAsia="仿宋"/>
                <w:kern w:val="0"/>
                <w:sz w:val="24"/>
              </w:rPr>
              <w:t>点授权</w:t>
            </w:r>
          </w:p>
        </w:tc>
        <w:tc>
          <w:tcPr>
            <w:tcW w:w="4738" w:type="dxa"/>
            <w:tcBorders>
              <w:top w:val="single" w:color="000000" w:sz="6" w:space="0"/>
              <w:left w:val="single" w:color="000000" w:sz="6" w:space="0"/>
              <w:right w:val="single" w:color="000000" w:sz="4" w:space="0"/>
            </w:tcBorders>
            <w:vAlign w:val="center"/>
          </w:tcPr>
          <w:p>
            <w:pPr>
              <w:widowControl/>
              <w:spacing w:line="360" w:lineRule="auto"/>
              <w:rPr>
                <w:rFonts w:ascii="仿宋" w:hAnsi="仿宋" w:eastAsia="仿宋"/>
                <w:kern w:val="0"/>
                <w:sz w:val="24"/>
              </w:rPr>
            </w:pPr>
            <w:r>
              <w:rPr>
                <w:rFonts w:ascii="仿宋" w:hAnsi="仿宋" w:eastAsia="仿宋"/>
                <w:kern w:val="0"/>
                <w:sz w:val="24"/>
              </w:rPr>
              <w:t>1</w:t>
            </w:r>
            <w:r>
              <w:rPr>
                <w:rFonts w:hint="eastAsia" w:ascii="仿宋" w:hAnsi="仿宋" w:eastAsia="仿宋"/>
                <w:kern w:val="0"/>
                <w:sz w:val="24"/>
              </w:rPr>
              <w:t>、高级威胁防护模块（云安全</w:t>
            </w:r>
            <w:r>
              <w:rPr>
                <w:rFonts w:ascii="仿宋" w:hAnsi="仿宋" w:eastAsia="仿宋"/>
                <w:kern w:val="0"/>
                <w:sz w:val="24"/>
              </w:rPr>
              <w:t>+</w:t>
            </w:r>
            <w:r>
              <w:rPr>
                <w:rFonts w:hint="eastAsia" w:ascii="仿宋" w:hAnsi="仿宋" w:eastAsia="仿宋"/>
                <w:kern w:val="0"/>
                <w:sz w:val="24"/>
              </w:rPr>
              <w:t>行为检测</w:t>
            </w:r>
            <w:r>
              <w:rPr>
                <w:rFonts w:ascii="仿宋" w:hAnsi="仿宋" w:eastAsia="仿宋"/>
                <w:kern w:val="0"/>
                <w:sz w:val="24"/>
              </w:rPr>
              <w:t>+</w:t>
            </w:r>
            <w:r>
              <w:rPr>
                <w:rFonts w:hint="eastAsia" w:ascii="仿宋" w:hAnsi="仿宋" w:eastAsia="仿宋"/>
                <w:kern w:val="0"/>
                <w:sz w:val="24"/>
              </w:rPr>
              <w:t>漏洞利用防御</w:t>
            </w:r>
            <w:r>
              <w:rPr>
                <w:rFonts w:ascii="仿宋" w:hAnsi="仿宋" w:eastAsia="仿宋"/>
                <w:kern w:val="0"/>
                <w:sz w:val="24"/>
              </w:rPr>
              <w:t>+</w:t>
            </w:r>
            <w:r>
              <w:rPr>
                <w:rFonts w:hint="eastAsia" w:ascii="仿宋" w:hAnsi="仿宋" w:eastAsia="仿宋"/>
                <w:kern w:val="0"/>
                <w:sz w:val="24"/>
              </w:rPr>
              <w:t>主机入侵防御</w:t>
            </w:r>
            <w:r>
              <w:rPr>
                <w:rFonts w:ascii="仿宋" w:hAnsi="仿宋" w:eastAsia="仿宋"/>
                <w:kern w:val="0"/>
                <w:sz w:val="24"/>
              </w:rPr>
              <w:t>+</w:t>
            </w:r>
            <w:r>
              <w:rPr>
                <w:rFonts w:hint="eastAsia" w:ascii="仿宋" w:hAnsi="仿宋" w:eastAsia="仿宋"/>
                <w:kern w:val="0"/>
                <w:sz w:val="24"/>
              </w:rPr>
              <w:t>染毒文件修复引擎）</w:t>
            </w:r>
          </w:p>
          <w:p>
            <w:pPr>
              <w:widowControl/>
              <w:spacing w:line="360" w:lineRule="auto"/>
              <w:rPr>
                <w:rFonts w:ascii="仿宋" w:hAnsi="仿宋" w:eastAsia="仿宋"/>
                <w:kern w:val="0"/>
                <w:sz w:val="24"/>
              </w:rPr>
            </w:pPr>
            <w:r>
              <w:rPr>
                <w:rFonts w:ascii="仿宋" w:hAnsi="仿宋" w:eastAsia="仿宋"/>
                <w:kern w:val="0"/>
                <w:sz w:val="24"/>
              </w:rPr>
              <w:t>2</w:t>
            </w:r>
            <w:r>
              <w:rPr>
                <w:rFonts w:hint="eastAsia" w:ascii="仿宋" w:hAnsi="仿宋" w:eastAsia="仿宋"/>
                <w:kern w:val="0"/>
                <w:sz w:val="24"/>
              </w:rPr>
              <w:t>、关键威胁防护（文件威胁防护</w:t>
            </w:r>
            <w:r>
              <w:rPr>
                <w:rFonts w:ascii="仿宋" w:hAnsi="仿宋" w:eastAsia="仿宋"/>
                <w:kern w:val="0"/>
                <w:sz w:val="24"/>
              </w:rPr>
              <w:t>+Web</w:t>
            </w:r>
            <w:r>
              <w:rPr>
                <w:rFonts w:hint="eastAsia" w:ascii="仿宋" w:hAnsi="仿宋" w:eastAsia="仿宋"/>
                <w:kern w:val="0"/>
                <w:sz w:val="24"/>
              </w:rPr>
              <w:t>威胁防护</w:t>
            </w:r>
            <w:r>
              <w:rPr>
                <w:rFonts w:ascii="仿宋" w:hAnsi="仿宋" w:eastAsia="仿宋"/>
                <w:kern w:val="0"/>
                <w:sz w:val="24"/>
              </w:rPr>
              <w:t>+</w:t>
            </w:r>
            <w:r>
              <w:rPr>
                <w:rFonts w:hint="eastAsia" w:ascii="仿宋" w:hAnsi="仿宋" w:eastAsia="仿宋"/>
                <w:kern w:val="0"/>
                <w:sz w:val="24"/>
              </w:rPr>
              <w:t>邮件威胁防护</w:t>
            </w:r>
            <w:r>
              <w:rPr>
                <w:rFonts w:ascii="仿宋" w:hAnsi="仿宋" w:eastAsia="仿宋"/>
                <w:kern w:val="0"/>
                <w:sz w:val="24"/>
              </w:rPr>
              <w:t>+</w:t>
            </w:r>
            <w:r>
              <w:rPr>
                <w:rFonts w:hint="eastAsia" w:ascii="仿宋" w:hAnsi="仿宋" w:eastAsia="仿宋"/>
                <w:kern w:val="0"/>
                <w:sz w:val="24"/>
              </w:rPr>
              <w:t>网络威胁防护</w:t>
            </w:r>
            <w:r>
              <w:rPr>
                <w:rFonts w:ascii="仿宋" w:hAnsi="仿宋" w:eastAsia="仿宋"/>
                <w:kern w:val="0"/>
                <w:sz w:val="24"/>
              </w:rPr>
              <w:t>+</w:t>
            </w:r>
            <w:r>
              <w:rPr>
                <w:rFonts w:hint="eastAsia" w:ascii="仿宋" w:hAnsi="仿宋" w:eastAsia="仿宋"/>
                <w:kern w:val="0"/>
                <w:sz w:val="24"/>
              </w:rPr>
              <w:t>软件防火墙</w:t>
            </w:r>
            <w:r>
              <w:rPr>
                <w:rFonts w:ascii="仿宋" w:hAnsi="仿宋" w:eastAsia="仿宋"/>
                <w:kern w:val="0"/>
                <w:sz w:val="24"/>
              </w:rPr>
              <w:t>+BadUSB</w:t>
            </w:r>
            <w:r>
              <w:rPr>
                <w:rFonts w:hint="eastAsia" w:ascii="仿宋" w:hAnsi="仿宋" w:eastAsia="仿宋"/>
                <w:kern w:val="0"/>
                <w:sz w:val="24"/>
              </w:rPr>
              <w:t>攻击防护+</w:t>
            </w:r>
            <w:r>
              <w:rPr>
                <w:rFonts w:ascii="仿宋" w:hAnsi="仿宋" w:eastAsia="仿宋"/>
                <w:kern w:val="0"/>
                <w:sz w:val="24"/>
              </w:rPr>
              <w:t xml:space="preserve"> AMSI保护</w:t>
            </w:r>
            <w:r>
              <w:rPr>
                <w:rFonts w:hint="eastAsia" w:ascii="仿宋" w:hAnsi="仿宋" w:eastAsia="仿宋"/>
                <w:kern w:val="0"/>
                <w:sz w:val="24"/>
              </w:rPr>
              <w:t>）</w:t>
            </w:r>
          </w:p>
          <w:p>
            <w:pPr>
              <w:spacing w:line="360" w:lineRule="auto"/>
              <w:rPr>
                <w:rFonts w:ascii="仿宋" w:hAnsi="仿宋" w:eastAsia="仿宋"/>
                <w:kern w:val="0"/>
                <w:sz w:val="24"/>
              </w:rPr>
            </w:pPr>
            <w:r>
              <w:rPr>
                <w:rFonts w:ascii="仿宋" w:hAnsi="仿宋" w:eastAsia="仿宋"/>
                <w:kern w:val="0"/>
                <w:sz w:val="24"/>
              </w:rPr>
              <w:t>3、安全控制（应用程序控制+设备控制+Web控制）</w:t>
            </w:r>
          </w:p>
        </w:tc>
      </w:tr>
      <w:tr>
        <w:tblPrEx>
          <w:tblCellMar>
            <w:top w:w="0" w:type="dxa"/>
            <w:left w:w="108" w:type="dxa"/>
            <w:bottom w:w="0" w:type="dxa"/>
            <w:right w:w="108" w:type="dxa"/>
          </w:tblCellMar>
        </w:tblPrEx>
        <w:trPr>
          <w:trHeight w:val="1951" w:hRule="atLeast"/>
          <w:jc w:val="center"/>
        </w:trPr>
        <w:tc>
          <w:tcPr>
            <w:tcW w:w="709" w:type="dxa"/>
            <w:tcBorders>
              <w:top w:val="single" w:color="000000" w:sz="6" w:space="0"/>
              <w:left w:val="single" w:color="000000" w:sz="4" w:space="0"/>
              <w:right w:val="single" w:color="000000" w:sz="6" w:space="0"/>
            </w:tcBorders>
            <w:vAlign w:val="center"/>
          </w:tcPr>
          <w:p>
            <w:pPr>
              <w:widowControl/>
              <w:snapToGrid w:val="0"/>
              <w:ind w:left="-1" w:leftChars="-6" w:hanging="12" w:hangingChars="5"/>
              <w:jc w:val="center"/>
              <w:rPr>
                <w:rFonts w:ascii="仿宋" w:hAnsi="仿宋" w:eastAsia="仿宋"/>
                <w:kern w:val="0"/>
                <w:sz w:val="24"/>
              </w:rPr>
            </w:pPr>
            <w:r>
              <w:rPr>
                <w:rFonts w:ascii="仿宋" w:hAnsi="仿宋" w:eastAsia="仿宋"/>
                <w:kern w:val="0"/>
                <w:sz w:val="24"/>
              </w:rPr>
              <w:t>2</w:t>
            </w:r>
          </w:p>
        </w:tc>
        <w:tc>
          <w:tcPr>
            <w:tcW w:w="1942" w:type="dxa"/>
            <w:tcBorders>
              <w:top w:val="single" w:color="000000" w:sz="6" w:space="0"/>
              <w:left w:val="single" w:color="000000" w:sz="6" w:space="0"/>
              <w:right w:val="single" w:color="000000" w:sz="4" w:space="0"/>
            </w:tcBorders>
            <w:noWrap/>
            <w:vAlign w:val="center"/>
          </w:tcPr>
          <w:p>
            <w:pPr>
              <w:widowControl/>
              <w:snapToGrid w:val="0"/>
              <w:spacing w:line="360" w:lineRule="auto"/>
              <w:jc w:val="center"/>
              <w:rPr>
                <w:rFonts w:hint="eastAsia" w:ascii="仿宋" w:hAnsi="仿宋" w:eastAsia="仿宋"/>
                <w:color w:val="000000"/>
                <w:sz w:val="24"/>
              </w:rPr>
            </w:pPr>
            <w:r>
              <w:rPr>
                <w:rFonts w:hint="eastAsia" w:ascii="仿宋" w:hAnsi="仿宋" w:eastAsia="仿宋"/>
                <w:color w:val="000000"/>
                <w:sz w:val="24"/>
              </w:rPr>
              <w:t>卡巴斯基虚拟化安全解决方案软件V</w:t>
            </w:r>
            <w:r>
              <w:rPr>
                <w:rFonts w:ascii="仿宋" w:hAnsi="仿宋" w:eastAsia="仿宋"/>
                <w:color w:val="000000"/>
                <w:sz w:val="24"/>
              </w:rPr>
              <w:t>5.0</w:t>
            </w:r>
          </w:p>
        </w:tc>
        <w:tc>
          <w:tcPr>
            <w:tcW w:w="1134" w:type="dxa"/>
            <w:tcBorders>
              <w:top w:val="single" w:color="000000" w:sz="6" w:space="0"/>
              <w:left w:val="single" w:color="000000" w:sz="4" w:space="0"/>
              <w:right w:val="single" w:color="000000" w:sz="6" w:space="0"/>
            </w:tcBorders>
            <w:vAlign w:val="center"/>
          </w:tcPr>
          <w:p>
            <w:pPr>
              <w:widowControl/>
              <w:snapToGrid w:val="0"/>
              <w:spacing w:line="276" w:lineRule="auto"/>
              <w:jc w:val="center"/>
              <w:rPr>
                <w:rFonts w:ascii="仿宋" w:hAnsi="仿宋" w:eastAsia="仿宋"/>
                <w:kern w:val="0"/>
                <w:sz w:val="24"/>
              </w:rPr>
            </w:pPr>
            <w:r>
              <w:rPr>
                <w:rFonts w:ascii="仿宋" w:hAnsi="仿宋" w:eastAsia="仿宋"/>
                <w:kern w:val="0"/>
                <w:sz w:val="24"/>
              </w:rPr>
              <w:t>30</w:t>
            </w:r>
            <w:r>
              <w:rPr>
                <w:rFonts w:hint="eastAsia" w:ascii="仿宋" w:hAnsi="仿宋" w:eastAsia="仿宋"/>
                <w:kern w:val="0"/>
                <w:sz w:val="24"/>
              </w:rPr>
              <w:t>点虚拟服务器授权</w:t>
            </w:r>
          </w:p>
        </w:tc>
        <w:tc>
          <w:tcPr>
            <w:tcW w:w="4738" w:type="dxa"/>
            <w:tcBorders>
              <w:top w:val="single" w:color="000000" w:sz="6" w:space="0"/>
              <w:left w:val="single" w:color="000000" w:sz="6" w:space="0"/>
              <w:right w:val="single" w:color="000000" w:sz="4" w:space="0"/>
            </w:tcBorders>
            <w:noWrap/>
            <w:vAlign w:val="center"/>
          </w:tcPr>
          <w:p>
            <w:pPr>
              <w:widowControl/>
              <w:snapToGrid w:val="0"/>
              <w:spacing w:line="360" w:lineRule="auto"/>
              <w:jc w:val="left"/>
              <w:rPr>
                <w:rFonts w:hint="eastAsia" w:ascii="仿宋" w:hAnsi="仿宋" w:eastAsia="仿宋"/>
                <w:kern w:val="0"/>
                <w:sz w:val="24"/>
              </w:rPr>
            </w:pPr>
            <w:r>
              <w:rPr>
                <w:rFonts w:hint="eastAsia" w:ascii="仿宋" w:hAnsi="仿宋" w:eastAsia="仿宋"/>
                <w:kern w:val="0"/>
                <w:sz w:val="24"/>
              </w:rPr>
              <w:t>专业虚拟服务器底层安全防护软件,能同时支持Windows及Linux虚拟服务器：从物理主机层对虚拟化平台上的虚拟机进行深度安全防护，提供基于系统底层的虚拟化专业防护，包括：防病毒、反网络攻击、系统监控防护等功能。</w:t>
            </w:r>
          </w:p>
        </w:tc>
      </w:tr>
      <w:tr>
        <w:tblPrEx>
          <w:tblCellMar>
            <w:top w:w="0" w:type="dxa"/>
            <w:left w:w="108" w:type="dxa"/>
            <w:bottom w:w="0" w:type="dxa"/>
            <w:right w:w="108" w:type="dxa"/>
          </w:tblCellMar>
        </w:tblPrEx>
        <w:trPr>
          <w:trHeight w:val="1951" w:hRule="atLeast"/>
          <w:jc w:val="center"/>
        </w:trPr>
        <w:tc>
          <w:tcPr>
            <w:tcW w:w="709" w:type="dxa"/>
            <w:tcBorders>
              <w:top w:val="single" w:color="000000" w:sz="6" w:space="0"/>
              <w:left w:val="single" w:color="000000" w:sz="4" w:space="0"/>
              <w:right w:val="single" w:color="000000" w:sz="6" w:space="0"/>
            </w:tcBorders>
            <w:vAlign w:val="center"/>
          </w:tcPr>
          <w:p>
            <w:pPr>
              <w:widowControl/>
              <w:snapToGrid w:val="0"/>
              <w:ind w:left="-1" w:leftChars="-6" w:hanging="12" w:hangingChars="5"/>
              <w:jc w:val="center"/>
              <w:rPr>
                <w:rFonts w:hint="eastAsia" w:ascii="仿宋" w:hAnsi="仿宋" w:eastAsia="仿宋"/>
                <w:kern w:val="0"/>
                <w:sz w:val="24"/>
              </w:rPr>
            </w:pPr>
            <w:r>
              <w:rPr>
                <w:rFonts w:hint="eastAsia" w:ascii="仿宋" w:hAnsi="仿宋" w:eastAsia="仿宋"/>
                <w:kern w:val="0"/>
                <w:sz w:val="24"/>
              </w:rPr>
              <w:t>3</w:t>
            </w:r>
          </w:p>
        </w:tc>
        <w:tc>
          <w:tcPr>
            <w:tcW w:w="1942" w:type="dxa"/>
            <w:tcBorders>
              <w:top w:val="single" w:color="000000" w:sz="6" w:space="0"/>
              <w:left w:val="single" w:color="000000" w:sz="6" w:space="0"/>
              <w:right w:val="single" w:color="000000" w:sz="4" w:space="0"/>
            </w:tcBorders>
            <w:noWrap/>
            <w:vAlign w:val="center"/>
          </w:tcPr>
          <w:p>
            <w:pPr>
              <w:kinsoku w:val="0"/>
              <w:spacing w:line="360" w:lineRule="auto"/>
              <w:ind w:right="-80"/>
              <w:jc w:val="center"/>
              <w:rPr>
                <w:rFonts w:hint="eastAsia" w:ascii="仿宋" w:hAnsi="仿宋" w:eastAsia="仿宋"/>
                <w:color w:val="000000"/>
                <w:sz w:val="24"/>
              </w:rPr>
            </w:pPr>
            <w:r>
              <w:rPr>
                <w:rFonts w:hint="eastAsia" w:ascii="仿宋" w:hAnsi="仿宋" w:eastAsia="仿宋"/>
                <w:color w:val="000000"/>
                <w:sz w:val="24"/>
              </w:rPr>
              <w:t>卡巴斯基</w:t>
            </w:r>
            <w:r>
              <w:rPr>
                <w:rFonts w:hint="eastAsia" w:ascii="仿宋" w:hAnsi="仿宋" w:eastAsia="仿宋"/>
                <w:bCs/>
                <w:sz w:val="24"/>
                <w:szCs w:val="21"/>
              </w:rPr>
              <w:t>端点检测和响应优选版</w:t>
            </w:r>
            <w:r>
              <w:rPr>
                <w:rFonts w:hint="eastAsia" w:ascii="仿宋" w:hAnsi="仿宋" w:eastAsia="仿宋"/>
                <w:color w:val="000000"/>
                <w:sz w:val="24"/>
              </w:rPr>
              <w:t>软件V</w:t>
            </w:r>
            <w:r>
              <w:rPr>
                <w:rFonts w:ascii="仿宋" w:hAnsi="仿宋" w:eastAsia="仿宋"/>
                <w:color w:val="000000"/>
                <w:sz w:val="24"/>
              </w:rPr>
              <w:t>3.14</w:t>
            </w:r>
          </w:p>
        </w:tc>
        <w:tc>
          <w:tcPr>
            <w:tcW w:w="1134" w:type="dxa"/>
            <w:tcBorders>
              <w:top w:val="single" w:color="000000" w:sz="6" w:space="0"/>
              <w:left w:val="single" w:color="000000" w:sz="4" w:space="0"/>
              <w:right w:val="single" w:color="000000" w:sz="6" w:space="0"/>
            </w:tcBorders>
            <w:vAlign w:val="center"/>
          </w:tcPr>
          <w:p>
            <w:pPr>
              <w:widowControl/>
              <w:snapToGrid w:val="0"/>
              <w:jc w:val="center"/>
              <w:rPr>
                <w:rFonts w:ascii="仿宋" w:hAnsi="仿宋" w:eastAsia="仿宋"/>
                <w:kern w:val="0"/>
                <w:sz w:val="24"/>
              </w:rPr>
            </w:pPr>
            <w:r>
              <w:rPr>
                <w:rFonts w:ascii="仿宋" w:hAnsi="仿宋" w:eastAsia="仿宋"/>
                <w:kern w:val="0"/>
                <w:sz w:val="24"/>
              </w:rPr>
              <w:t>50</w:t>
            </w:r>
            <w:r>
              <w:rPr>
                <w:rFonts w:hint="eastAsia" w:ascii="仿宋" w:hAnsi="仿宋" w:eastAsia="仿宋"/>
                <w:kern w:val="0"/>
                <w:sz w:val="24"/>
              </w:rPr>
              <w:t>点授权</w:t>
            </w:r>
          </w:p>
          <w:p>
            <w:pPr>
              <w:widowControl/>
              <w:snapToGrid w:val="0"/>
              <w:spacing w:line="276" w:lineRule="auto"/>
              <w:jc w:val="center"/>
              <w:rPr>
                <w:rFonts w:ascii="仿宋" w:hAnsi="仿宋" w:eastAsia="仿宋"/>
                <w:kern w:val="0"/>
                <w:sz w:val="24"/>
              </w:rPr>
            </w:pPr>
          </w:p>
        </w:tc>
        <w:tc>
          <w:tcPr>
            <w:tcW w:w="4738" w:type="dxa"/>
            <w:tcBorders>
              <w:top w:val="single" w:color="000000" w:sz="6" w:space="0"/>
              <w:left w:val="single" w:color="000000" w:sz="6" w:space="0"/>
              <w:right w:val="single" w:color="000000" w:sz="4" w:space="0"/>
            </w:tcBorders>
            <w:noWrap/>
            <w:vAlign w:val="center"/>
          </w:tcPr>
          <w:p>
            <w:pPr>
              <w:widowControl/>
              <w:spacing w:line="360" w:lineRule="auto"/>
              <w:rPr>
                <w:rFonts w:hint="eastAsia" w:ascii="仿宋" w:hAnsi="仿宋" w:eastAsia="仿宋"/>
                <w:kern w:val="0"/>
                <w:sz w:val="24"/>
              </w:rPr>
            </w:pPr>
            <w:r>
              <w:rPr>
                <w:rFonts w:hint="eastAsia" w:ascii="仿宋" w:hAnsi="仿宋" w:eastAsia="仿宋"/>
                <w:kern w:val="0"/>
                <w:sz w:val="24"/>
              </w:rPr>
              <w:t>功能模块：</w:t>
            </w:r>
          </w:p>
          <w:p>
            <w:pPr>
              <w:widowControl/>
              <w:snapToGrid w:val="0"/>
              <w:spacing w:line="360" w:lineRule="auto"/>
              <w:jc w:val="left"/>
              <w:rPr>
                <w:rFonts w:hint="eastAsia" w:ascii="仿宋" w:hAnsi="仿宋" w:eastAsia="仿宋"/>
                <w:b/>
                <w:bCs/>
                <w:kern w:val="0"/>
                <w:sz w:val="24"/>
              </w:rPr>
            </w:pPr>
            <w:r>
              <w:rPr>
                <w:rFonts w:hint="eastAsia" w:ascii="仿宋" w:hAnsi="仿宋" w:eastAsia="仿宋"/>
                <w:b/>
                <w:bCs/>
                <w:kern w:val="0"/>
                <w:sz w:val="24"/>
              </w:rPr>
              <w:t>服务器漏洞扫描，端口扫描自动阻断，服务器微隔离，全网资产清查，安全事件可视化展示，全网威胁排查、未知威胁检测，自适应异常控制</w:t>
            </w:r>
            <w:r>
              <w:rPr>
                <w:rFonts w:hint="eastAsia" w:ascii="仿宋" w:hAnsi="仿宋" w:eastAsia="仿宋"/>
                <w:kern w:val="0"/>
                <w:sz w:val="24"/>
              </w:rPr>
              <w:t>，无文件攻击、零日漏洞攻击、新的勒索软件防护；通过机器学习、专家建模的入侵指标（IOC）扫描，对安全事件进行快速响应，调查攻击事件及溯源追踪，安全事件分析，查找事件根本原因。为服务器等核心业务系统提供更全面的安全防护</w:t>
            </w:r>
          </w:p>
        </w:tc>
      </w:tr>
    </w:tbl>
    <w:p>
      <w:pPr>
        <w:kinsoku w:val="0"/>
        <w:snapToGrid w:val="0"/>
        <w:spacing w:line="360" w:lineRule="auto"/>
        <w:ind w:right="28" w:firstLine="5280" w:firstLineChars="2200"/>
        <w:rPr>
          <w:rFonts w:hint="eastAsia" w:ascii="仿宋" w:hAnsi="仿宋" w:eastAsia="仿宋"/>
          <w:color w:val="000000"/>
          <w:sz w:val="24"/>
        </w:rPr>
      </w:pPr>
    </w:p>
    <w:p>
      <w:pPr>
        <w:keepNext w:val="0"/>
        <w:keepLines w:val="0"/>
        <w:pageBreakBefore w:val="0"/>
        <w:widowControl w:val="0"/>
        <w:kinsoku/>
        <w:wordWrap/>
        <w:overflowPunct/>
        <w:topLinePunct w:val="0"/>
        <w:autoSpaceDE/>
        <w:autoSpaceDN/>
        <w:bidi w:val="0"/>
        <w:snapToGrid/>
        <w:spacing w:line="360" w:lineRule="auto"/>
        <w:ind w:firstLine="480" w:firstLineChars="200"/>
        <w:rPr>
          <w:rFonts w:hint="eastAsia" w:ascii="宋体" w:hAnsi="宋体" w:eastAsia="宋体"/>
          <w:b w:val="0"/>
          <w:bCs w:val="0"/>
          <w:sz w:val="24"/>
          <w:szCs w:val="24"/>
          <w:lang w:val="en-US" w:eastAsia="zh-CN"/>
        </w:rPr>
      </w:pPr>
    </w:p>
    <w:p>
      <w:pPr>
        <w:keepNext w:val="0"/>
        <w:keepLines w:val="0"/>
        <w:pageBreakBefore w:val="0"/>
        <w:widowControl w:val="0"/>
        <w:kinsoku/>
        <w:wordWrap/>
        <w:overflowPunct/>
        <w:topLinePunct w:val="0"/>
        <w:autoSpaceDE/>
        <w:autoSpaceDN/>
        <w:bidi w:val="0"/>
        <w:snapToGrid/>
        <w:spacing w:line="360" w:lineRule="auto"/>
        <w:ind w:firstLine="480" w:firstLineChars="200"/>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质保：3年 服务期限3年</w:t>
      </w:r>
    </w:p>
    <w:p>
      <w:pPr>
        <w:keepNext w:val="0"/>
        <w:keepLines w:val="0"/>
        <w:pageBreakBefore w:val="0"/>
        <w:widowControl w:val="0"/>
        <w:kinsoku/>
        <w:wordWrap/>
        <w:overflowPunct/>
        <w:topLinePunct w:val="0"/>
        <w:autoSpaceDE/>
        <w:autoSpaceDN/>
        <w:bidi w:val="0"/>
        <w:snapToGrid/>
        <w:spacing w:line="360" w:lineRule="auto"/>
        <w:rPr>
          <w:rFonts w:hint="eastAsia"/>
          <w:b/>
          <w:bCs/>
          <w:sz w:val="24"/>
          <w:szCs w:val="24"/>
          <w:lang w:eastAsia="zh-CN"/>
        </w:rPr>
      </w:pPr>
    </w:p>
    <w:p>
      <w:pPr>
        <w:keepNext w:val="0"/>
        <w:keepLines w:val="0"/>
        <w:pageBreakBefore w:val="0"/>
        <w:widowControl w:val="0"/>
        <w:kinsoku/>
        <w:wordWrap/>
        <w:overflowPunct/>
        <w:topLinePunct w:val="0"/>
        <w:autoSpaceDE/>
        <w:autoSpaceDN/>
        <w:bidi w:val="0"/>
        <w:snapToGrid/>
        <w:spacing w:line="360" w:lineRule="auto"/>
        <w:ind w:firstLine="480" w:firstLineChars="200"/>
        <w:rPr>
          <w:rFonts w:ascii="宋体" w:hAnsi="宋体"/>
          <w:sz w:val="24"/>
          <w:szCs w:val="24"/>
          <w:lang w:val="en-US" w:eastAsia="zh-CN"/>
        </w:rPr>
      </w:pPr>
    </w:p>
    <w:p>
      <w:pPr>
        <w:pStyle w:val="18"/>
        <w:keepNext w:val="0"/>
        <w:keepLines w:val="0"/>
        <w:pageBreakBefore w:val="0"/>
        <w:widowControl w:val="0"/>
        <w:tabs>
          <w:tab w:val="left" w:pos="1146"/>
        </w:tabs>
        <w:kinsoku/>
        <w:wordWrap/>
        <w:overflowPunct/>
        <w:topLinePunct w:val="0"/>
        <w:autoSpaceDE/>
        <w:autoSpaceDN/>
        <w:bidi w:val="0"/>
        <w:snapToGrid/>
        <w:spacing w:line="360" w:lineRule="auto"/>
        <w:ind w:firstLine="2409" w:firstLineChars="1000"/>
        <w:jc w:val="both"/>
        <w:rPr>
          <w:rFonts w:hint="eastAsia" w:ascii="宋体" w:hAnsi="宋体"/>
          <w:b/>
          <w:color w:val="000000"/>
          <w:sz w:val="24"/>
          <w:szCs w:val="24"/>
        </w:rPr>
      </w:pPr>
    </w:p>
    <w:p>
      <w:pPr>
        <w:pStyle w:val="23"/>
        <w:spacing w:line="360" w:lineRule="auto"/>
        <w:ind w:left="0" w:leftChars="0" w:firstLine="0" w:firstLineChars="0"/>
        <w:rPr>
          <w:rFonts w:hint="eastAsia" w:ascii="宋体" w:hAnsi="宋体" w:eastAsia="宋体"/>
          <w:spacing w:val="0"/>
          <w:sz w:val="24"/>
          <w:szCs w:val="24"/>
          <w:lang w:eastAsia="en-US"/>
        </w:rPr>
      </w:pPr>
      <w:bookmarkStart w:id="8" w:name="_Hlk527531859"/>
      <w:bookmarkEnd w:id="8"/>
    </w:p>
    <w:p>
      <w:pPr>
        <w:rPr>
          <w:rFonts w:hint="eastAsia" w:ascii="宋体" w:hAnsi="宋体" w:eastAsia="宋体"/>
          <w:spacing w:val="0"/>
          <w:sz w:val="24"/>
          <w:szCs w:val="24"/>
          <w:lang w:eastAsia="en-US"/>
        </w:rPr>
      </w:pPr>
    </w:p>
    <w:p>
      <w:pPr>
        <w:pStyle w:val="23"/>
        <w:rPr>
          <w:rFonts w:hint="eastAsia" w:ascii="宋体" w:hAnsi="宋体" w:eastAsia="宋体"/>
          <w:spacing w:val="0"/>
          <w:sz w:val="24"/>
          <w:szCs w:val="24"/>
          <w:lang w:eastAsia="en-US"/>
        </w:rPr>
      </w:pPr>
    </w:p>
    <w:p>
      <w:pPr>
        <w:pStyle w:val="6"/>
        <w:keepNext w:val="0"/>
        <w:jc w:val="center"/>
        <w:rPr>
          <w:rFonts w:hint="eastAsia"/>
          <w:sz w:val="36"/>
          <w:szCs w:val="36"/>
          <w:lang w:val="en-US" w:eastAsia="en-US"/>
        </w:rPr>
      </w:pPr>
      <w:r>
        <w:rPr>
          <w:rFonts w:hint="eastAsia"/>
          <w:sz w:val="36"/>
          <w:szCs w:val="36"/>
          <w:lang w:val="en-US" w:eastAsia="en-US"/>
        </w:rPr>
        <w:t>网络安全等级保护测评需求</w:t>
      </w:r>
    </w:p>
    <w:p>
      <w:pPr>
        <w:pStyle w:val="6"/>
        <w:keepNext w:val="0"/>
        <w:jc w:val="left"/>
        <w:rPr>
          <w:rFonts w:hint="eastAsia"/>
          <w:sz w:val="36"/>
          <w:szCs w:val="36"/>
          <w:lang w:val="en-US" w:eastAsia="zh-CN"/>
        </w:rPr>
      </w:pPr>
      <w:r>
        <w:rPr>
          <w:rFonts w:hint="eastAsia"/>
          <w:sz w:val="36"/>
          <w:szCs w:val="36"/>
          <w:lang w:val="en-US" w:eastAsia="zh-CN"/>
        </w:rPr>
        <w:t>标段二：</w:t>
      </w:r>
    </w:p>
    <w:p>
      <w:pPr>
        <w:pStyle w:val="32"/>
        <w:spacing w:line="600" w:lineRule="exact"/>
        <w:jc w:val="left"/>
        <w:rPr>
          <w:rFonts w:hint="eastAsia" w:ascii="宋体"/>
          <w:sz w:val="24"/>
          <w:szCs w:val="24"/>
        </w:rPr>
      </w:pPr>
      <w:bookmarkStart w:id="9" w:name="_Toc324380096"/>
      <w:bookmarkEnd w:id="9"/>
      <w:bookmarkStart w:id="10" w:name="_Toc324378415"/>
      <w:bookmarkEnd w:id="10"/>
      <w:bookmarkStart w:id="11" w:name="_Toc324354394"/>
      <w:bookmarkEnd w:id="11"/>
      <w:bookmarkStart w:id="12" w:name="_Toc324378414"/>
      <w:bookmarkEnd w:id="12"/>
      <w:bookmarkStart w:id="13" w:name="_Toc324380095"/>
      <w:bookmarkEnd w:id="13"/>
      <w:bookmarkStart w:id="14" w:name="_Toc324354395"/>
      <w:bookmarkEnd w:id="14"/>
      <w:bookmarkStart w:id="15" w:name="_Toc308768918"/>
      <w:bookmarkEnd w:id="15"/>
      <w:bookmarkStart w:id="16" w:name="_Toc485800336"/>
      <w:r>
        <w:rPr>
          <w:rFonts w:hint="eastAsia" w:ascii="宋体"/>
          <w:sz w:val="24"/>
          <w:szCs w:val="24"/>
        </w:rPr>
        <w:t>一、供应商资格要求</w:t>
      </w:r>
    </w:p>
    <w:p>
      <w:pPr>
        <w:spacing w:line="600" w:lineRule="exact"/>
        <w:jc w:val="left"/>
        <w:rPr>
          <w:rFonts w:ascii="宋体"/>
          <w:color w:val="000000"/>
          <w:sz w:val="24"/>
        </w:rPr>
      </w:pPr>
      <w:r>
        <w:rPr>
          <w:rFonts w:ascii="宋体"/>
          <w:color w:val="000000"/>
          <w:sz w:val="24"/>
        </w:rPr>
        <w:t>1</w:t>
      </w:r>
      <w:r>
        <w:rPr>
          <w:rFonts w:hint="eastAsia" w:ascii="宋体"/>
          <w:color w:val="000000"/>
          <w:sz w:val="24"/>
        </w:rPr>
        <w:t>、符合《中华人民共和国政府采购法》第二十二条的规定。</w:t>
      </w:r>
    </w:p>
    <w:p>
      <w:pPr>
        <w:spacing w:line="600" w:lineRule="exact"/>
        <w:jc w:val="left"/>
        <w:rPr>
          <w:rFonts w:ascii="宋体"/>
          <w:color w:val="000000"/>
          <w:sz w:val="24"/>
        </w:rPr>
      </w:pPr>
      <w:r>
        <w:rPr>
          <w:rFonts w:ascii="宋体"/>
          <w:color w:val="000000"/>
          <w:sz w:val="24"/>
        </w:rPr>
        <w:t>2</w:t>
      </w:r>
      <w:r>
        <w:rPr>
          <w:rFonts w:hint="eastAsia" w:ascii="宋体"/>
          <w:color w:val="000000"/>
          <w:sz w:val="24"/>
        </w:rPr>
        <w:t>、</w:t>
      </w:r>
      <w:r>
        <w:rPr>
          <w:rFonts w:hint="eastAsia" w:ascii="宋体" w:hAnsi="宋体"/>
          <w:color w:val="000000"/>
          <w:kern w:val="0"/>
          <w:sz w:val="24"/>
        </w:rPr>
        <w:t>具备</w:t>
      </w:r>
      <w:r>
        <w:rPr>
          <w:rFonts w:hint="eastAsia" w:ascii="宋体" w:hAnsi="宋体"/>
          <w:color w:val="000000"/>
          <w:kern w:val="0"/>
          <w:sz w:val="24"/>
          <w:lang w:val="en-US" w:eastAsia="en-US"/>
        </w:rPr>
        <w:t>公安部第三研究所颁发的</w:t>
      </w:r>
      <w:r>
        <w:rPr>
          <w:rFonts w:hint="eastAsia" w:ascii="宋体" w:hAnsi="宋体"/>
          <w:color w:val="000000"/>
          <w:kern w:val="0"/>
          <w:sz w:val="24"/>
          <w:lang w:val="en-US" w:eastAsia="zh-CN"/>
        </w:rPr>
        <w:t>《</w:t>
      </w:r>
      <w:r>
        <w:rPr>
          <w:rFonts w:hint="eastAsia" w:ascii="宋体" w:hAnsi="宋体"/>
          <w:color w:val="000000"/>
          <w:kern w:val="0"/>
          <w:sz w:val="24"/>
          <w:lang w:val="en-US" w:eastAsia="en-US"/>
        </w:rPr>
        <w:t>网络安全等级测评与检测评估机构服务认证证书</w:t>
      </w:r>
      <w:r>
        <w:rPr>
          <w:rFonts w:hint="eastAsia" w:ascii="宋体" w:hAnsi="宋体"/>
          <w:color w:val="000000"/>
          <w:kern w:val="0"/>
          <w:sz w:val="24"/>
          <w:lang w:val="en-US" w:eastAsia="zh-CN"/>
        </w:rPr>
        <w:t>》</w:t>
      </w:r>
      <w:r>
        <w:rPr>
          <w:rFonts w:hint="eastAsia" w:ascii="宋体" w:hAnsi="宋体"/>
          <w:color w:val="000000"/>
          <w:kern w:val="0"/>
          <w:sz w:val="24"/>
        </w:rPr>
        <w:t>。</w:t>
      </w:r>
    </w:p>
    <w:p>
      <w:pPr>
        <w:spacing w:line="600" w:lineRule="exact"/>
        <w:jc w:val="left"/>
        <w:rPr>
          <w:rFonts w:ascii="宋体"/>
          <w:kern w:val="0"/>
          <w:sz w:val="24"/>
        </w:rPr>
      </w:pPr>
      <w:r>
        <w:rPr>
          <w:rFonts w:ascii="宋体"/>
          <w:kern w:val="0"/>
          <w:sz w:val="24"/>
        </w:rPr>
        <w:t>3</w:t>
      </w:r>
      <w:r>
        <w:rPr>
          <w:rFonts w:hint="eastAsia" w:ascii="宋体"/>
          <w:kern w:val="0"/>
          <w:sz w:val="24"/>
        </w:rPr>
        <w:t>、本项目不接受联合体报价。</w:t>
      </w:r>
    </w:p>
    <w:p>
      <w:pPr>
        <w:pStyle w:val="32"/>
        <w:spacing w:line="600" w:lineRule="exact"/>
        <w:jc w:val="left"/>
        <w:rPr>
          <w:rFonts w:hint="eastAsia" w:ascii="宋体"/>
          <w:sz w:val="24"/>
          <w:szCs w:val="24"/>
          <w:lang w:val="en-US" w:eastAsia="en-US"/>
        </w:rPr>
      </w:pPr>
      <w:r>
        <w:rPr>
          <w:rFonts w:hint="eastAsia" w:ascii="宋体"/>
          <w:sz w:val="24"/>
          <w:szCs w:val="24"/>
          <w:lang w:val="en-US" w:eastAsia="en-US"/>
        </w:rPr>
        <w:t>二</w:t>
      </w:r>
      <w:r>
        <w:rPr>
          <w:rFonts w:ascii="宋体"/>
          <w:sz w:val="24"/>
          <w:szCs w:val="24"/>
        </w:rPr>
        <w:t>、</w:t>
      </w:r>
      <w:r>
        <w:rPr>
          <w:rFonts w:hint="eastAsia" w:ascii="宋体"/>
          <w:sz w:val="24"/>
          <w:szCs w:val="24"/>
        </w:rPr>
        <w:t>项目实施</w:t>
      </w:r>
      <w:r>
        <w:rPr>
          <w:rFonts w:ascii="宋体"/>
          <w:sz w:val="24"/>
          <w:szCs w:val="24"/>
        </w:rPr>
        <w:t>的测评标准或依据</w:t>
      </w:r>
    </w:p>
    <w:p>
      <w:pPr>
        <w:pStyle w:val="57"/>
        <w:rPr>
          <w:rFonts w:ascii="宋体" w:hAnsi="宋体"/>
          <w:szCs w:val="24"/>
        </w:rPr>
      </w:pPr>
      <w:r>
        <w:rPr>
          <w:rFonts w:ascii="宋体" w:hAnsi="宋体"/>
          <w:szCs w:val="24"/>
        </w:rPr>
        <w:t>公安部、国家保密局、国际密码管理局、国务院信息化工作办公室联合转发的《关于信息安全等级保护工作的实施意见》（公通字[2004]66 号）；</w:t>
      </w:r>
    </w:p>
    <w:p>
      <w:pPr>
        <w:pStyle w:val="57"/>
        <w:rPr>
          <w:rFonts w:ascii="宋体" w:hAnsi="宋体"/>
          <w:szCs w:val="24"/>
        </w:rPr>
      </w:pPr>
      <w:r>
        <w:rPr>
          <w:rFonts w:ascii="宋体" w:hAnsi="宋体"/>
          <w:szCs w:val="24"/>
        </w:rPr>
        <w:t>公安部、国家保密局、国家密码管理局、国务院信息化工作办公室制定的《信息安全等级保护管理办法》（公通字 [2007]43 号）；</w:t>
      </w:r>
    </w:p>
    <w:p>
      <w:pPr>
        <w:keepNext w:val="0"/>
        <w:keepLines w:val="0"/>
        <w:pageBreakBefore w:val="0"/>
        <w:widowControl w:val="0"/>
        <w:kinsoku/>
        <w:wordWrap/>
        <w:overflowPunct/>
        <w:topLinePunct w:val="0"/>
        <w:autoSpaceDE/>
        <w:autoSpaceDN/>
        <w:bidi w:val="0"/>
        <w:snapToGrid/>
        <w:spacing w:line="360" w:lineRule="auto"/>
        <w:ind w:firstLine="480" w:firstLineChars="200"/>
        <w:rPr>
          <w:rFonts w:hint="eastAsia"/>
          <w:sz w:val="24"/>
        </w:rPr>
      </w:pPr>
      <w:r>
        <w:rPr>
          <w:rFonts w:hint="eastAsia"/>
          <w:sz w:val="24"/>
        </w:rPr>
        <w:t>【测评依据的国家标准规范】</w:t>
      </w:r>
    </w:p>
    <w:p>
      <w:pPr>
        <w:keepNext w:val="0"/>
        <w:keepLines w:val="0"/>
        <w:pageBreakBefore w:val="0"/>
        <w:widowControl w:val="0"/>
        <w:kinsoku/>
        <w:wordWrap/>
        <w:overflowPunct/>
        <w:topLinePunct w:val="0"/>
        <w:autoSpaceDE/>
        <w:autoSpaceDN/>
        <w:bidi w:val="0"/>
        <w:snapToGrid/>
        <w:spacing w:line="360" w:lineRule="auto"/>
        <w:ind w:firstLine="480" w:firstLineChars="200"/>
        <w:rPr>
          <w:rFonts w:hint="eastAsia"/>
          <w:sz w:val="24"/>
        </w:rPr>
      </w:pPr>
      <w:r>
        <w:rPr>
          <w:rFonts w:hint="eastAsia"/>
          <w:sz w:val="24"/>
        </w:rPr>
        <w:t>(1)</w:t>
      </w:r>
      <w:r>
        <w:rPr>
          <w:rFonts w:hint="eastAsia"/>
          <w:sz w:val="24"/>
        </w:rPr>
        <w:tab/>
      </w:r>
      <w:r>
        <w:rPr>
          <w:rFonts w:hint="eastAsia"/>
          <w:sz w:val="24"/>
        </w:rPr>
        <w:t>GB/T 22239—2019 《信息安全技术  网络安全等级保护基本要求》</w:t>
      </w:r>
    </w:p>
    <w:p>
      <w:pPr>
        <w:keepNext w:val="0"/>
        <w:keepLines w:val="0"/>
        <w:pageBreakBefore w:val="0"/>
        <w:widowControl w:val="0"/>
        <w:kinsoku/>
        <w:wordWrap/>
        <w:overflowPunct/>
        <w:topLinePunct w:val="0"/>
        <w:autoSpaceDE/>
        <w:autoSpaceDN/>
        <w:bidi w:val="0"/>
        <w:snapToGrid/>
        <w:spacing w:line="360" w:lineRule="auto"/>
        <w:ind w:firstLine="480" w:firstLineChars="200"/>
        <w:rPr>
          <w:rFonts w:hint="eastAsia"/>
          <w:sz w:val="24"/>
        </w:rPr>
      </w:pPr>
      <w:r>
        <w:rPr>
          <w:rFonts w:hint="eastAsia"/>
          <w:sz w:val="24"/>
        </w:rPr>
        <w:t>(2)</w:t>
      </w:r>
      <w:r>
        <w:rPr>
          <w:rFonts w:hint="eastAsia"/>
          <w:sz w:val="24"/>
        </w:rPr>
        <w:tab/>
      </w:r>
      <w:r>
        <w:rPr>
          <w:rFonts w:hint="eastAsia"/>
          <w:sz w:val="24"/>
        </w:rPr>
        <w:t>GB/T 28448—2019 《信息安全技术  网络安全等级保护测评要求》</w:t>
      </w:r>
    </w:p>
    <w:p>
      <w:pPr>
        <w:keepNext w:val="0"/>
        <w:keepLines w:val="0"/>
        <w:pageBreakBefore w:val="0"/>
        <w:widowControl w:val="0"/>
        <w:kinsoku/>
        <w:wordWrap/>
        <w:overflowPunct/>
        <w:topLinePunct w:val="0"/>
        <w:autoSpaceDE/>
        <w:autoSpaceDN/>
        <w:bidi w:val="0"/>
        <w:snapToGrid/>
        <w:spacing w:line="360" w:lineRule="auto"/>
        <w:ind w:firstLine="480" w:firstLineChars="200"/>
        <w:rPr>
          <w:rFonts w:hint="eastAsia"/>
          <w:sz w:val="24"/>
        </w:rPr>
      </w:pPr>
      <w:r>
        <w:rPr>
          <w:rFonts w:hint="eastAsia"/>
          <w:sz w:val="24"/>
        </w:rPr>
        <w:t>【测评参考的国家标准规范】</w:t>
      </w:r>
    </w:p>
    <w:p>
      <w:pPr>
        <w:keepNext w:val="0"/>
        <w:keepLines w:val="0"/>
        <w:pageBreakBefore w:val="0"/>
        <w:widowControl w:val="0"/>
        <w:kinsoku/>
        <w:wordWrap/>
        <w:overflowPunct/>
        <w:topLinePunct w:val="0"/>
        <w:autoSpaceDE/>
        <w:autoSpaceDN/>
        <w:bidi w:val="0"/>
        <w:snapToGrid/>
        <w:spacing w:line="360" w:lineRule="auto"/>
        <w:ind w:firstLine="480" w:firstLineChars="200"/>
        <w:rPr>
          <w:rFonts w:hint="eastAsia"/>
          <w:sz w:val="24"/>
        </w:rPr>
      </w:pPr>
      <w:r>
        <w:rPr>
          <w:rFonts w:hint="eastAsia"/>
          <w:sz w:val="24"/>
        </w:rPr>
        <w:t>(1)</w:t>
      </w:r>
      <w:r>
        <w:rPr>
          <w:rFonts w:hint="eastAsia"/>
          <w:sz w:val="24"/>
        </w:rPr>
        <w:tab/>
      </w:r>
      <w:r>
        <w:rPr>
          <w:rFonts w:hint="eastAsia"/>
          <w:sz w:val="24"/>
        </w:rPr>
        <w:t>GB 17859—1999 《计算机信息系统 安全保护等级划分准则》</w:t>
      </w:r>
    </w:p>
    <w:p>
      <w:pPr>
        <w:keepNext w:val="0"/>
        <w:keepLines w:val="0"/>
        <w:pageBreakBefore w:val="0"/>
        <w:widowControl w:val="0"/>
        <w:kinsoku/>
        <w:wordWrap/>
        <w:overflowPunct/>
        <w:topLinePunct w:val="0"/>
        <w:autoSpaceDE/>
        <w:autoSpaceDN/>
        <w:bidi w:val="0"/>
        <w:snapToGrid/>
        <w:spacing w:line="360" w:lineRule="auto"/>
        <w:ind w:firstLine="480" w:firstLineChars="200"/>
        <w:rPr>
          <w:rFonts w:hint="eastAsia"/>
          <w:sz w:val="24"/>
        </w:rPr>
      </w:pPr>
      <w:r>
        <w:rPr>
          <w:rFonts w:hint="eastAsia"/>
          <w:sz w:val="24"/>
        </w:rPr>
        <w:t>(2)</w:t>
      </w:r>
      <w:r>
        <w:rPr>
          <w:rFonts w:hint="eastAsia"/>
          <w:sz w:val="24"/>
        </w:rPr>
        <w:tab/>
      </w:r>
      <w:r>
        <w:rPr>
          <w:rFonts w:hint="eastAsia"/>
          <w:sz w:val="24"/>
        </w:rPr>
        <w:t>GB/T 28449—2018 《信息安全技术 网络安全等级保护测评过程指南》</w:t>
      </w:r>
    </w:p>
    <w:p>
      <w:pPr>
        <w:keepNext w:val="0"/>
        <w:keepLines w:val="0"/>
        <w:pageBreakBefore w:val="0"/>
        <w:widowControl w:val="0"/>
        <w:kinsoku/>
        <w:wordWrap/>
        <w:overflowPunct/>
        <w:topLinePunct w:val="0"/>
        <w:autoSpaceDE/>
        <w:autoSpaceDN/>
        <w:bidi w:val="0"/>
        <w:snapToGrid/>
        <w:spacing w:line="360" w:lineRule="auto"/>
        <w:ind w:firstLine="480" w:firstLineChars="200"/>
        <w:rPr>
          <w:rFonts w:hint="eastAsia"/>
          <w:sz w:val="24"/>
        </w:rPr>
      </w:pPr>
      <w:r>
        <w:rPr>
          <w:rFonts w:hint="eastAsia"/>
          <w:sz w:val="24"/>
        </w:rPr>
        <w:t>(3)</w:t>
      </w:r>
      <w:r>
        <w:rPr>
          <w:rFonts w:hint="eastAsia"/>
          <w:sz w:val="24"/>
        </w:rPr>
        <w:tab/>
      </w:r>
      <w:r>
        <w:rPr>
          <w:rFonts w:hint="eastAsia"/>
          <w:sz w:val="24"/>
        </w:rPr>
        <w:t>GB/T 20984—2022 《信息安全技术 信息安全风险评估方法》</w:t>
      </w:r>
    </w:p>
    <w:p>
      <w:pPr>
        <w:spacing w:line="360" w:lineRule="auto"/>
        <w:rPr>
          <w:rFonts w:hint="eastAsia" w:ascii="宋体" w:hAnsi="宋体"/>
          <w:b/>
          <w:sz w:val="24"/>
          <w:lang w:val="en-US" w:eastAsia="en-US"/>
        </w:rPr>
      </w:pPr>
      <w:r>
        <w:rPr>
          <w:rFonts w:hint="eastAsia" w:ascii="宋体" w:hAnsi="宋体"/>
          <w:b/>
          <w:sz w:val="24"/>
          <w:lang w:val="en-US" w:eastAsia="en-US"/>
        </w:rPr>
        <w:t>三</w:t>
      </w:r>
      <w:r>
        <w:rPr>
          <w:rFonts w:hint="eastAsia" w:ascii="宋体" w:hAnsi="宋体"/>
          <w:b/>
          <w:sz w:val="24"/>
        </w:rPr>
        <w:t>、服务内容</w:t>
      </w:r>
      <w:r>
        <w:rPr>
          <w:rFonts w:ascii="宋体" w:hAnsi="宋体"/>
          <w:b/>
          <w:sz w:val="24"/>
        </w:rPr>
        <w:t>和技术</w:t>
      </w:r>
      <w:r>
        <w:rPr>
          <w:rFonts w:hint="eastAsia" w:ascii="宋体" w:hAnsi="宋体"/>
          <w:b/>
          <w:sz w:val="24"/>
        </w:rPr>
        <w:t>要求</w:t>
      </w:r>
    </w:p>
    <w:p>
      <w:pPr>
        <w:pStyle w:val="57"/>
        <w:rPr>
          <w:rFonts w:hint="eastAsia" w:ascii="宋体" w:hAnsi="宋体"/>
          <w:szCs w:val="24"/>
          <w:lang w:val="en-US" w:eastAsia="zh-CN"/>
        </w:rPr>
      </w:pPr>
      <w:r>
        <w:rPr>
          <w:rFonts w:hint="eastAsia" w:ascii="宋体" w:hAnsi="宋体"/>
          <w:szCs w:val="24"/>
          <w:lang w:val="en-US" w:eastAsia="zh-CN"/>
        </w:rPr>
        <w:t>开展</w:t>
      </w:r>
      <w:r>
        <w:rPr>
          <w:rFonts w:hint="eastAsia" w:ascii="宋体" w:hAnsi="宋体"/>
          <w:szCs w:val="24"/>
        </w:rPr>
        <w:t>对</w:t>
      </w:r>
      <w:r>
        <w:rPr>
          <w:rFonts w:hint="eastAsia" w:ascii="宋体" w:hAnsi="宋体"/>
          <w:color w:val="000000"/>
          <w:szCs w:val="24"/>
          <w:lang w:eastAsia="zh-CN"/>
        </w:rPr>
        <w:t>成武县人民医院</w:t>
      </w:r>
      <w:r>
        <w:rPr>
          <w:rFonts w:hint="eastAsia" w:ascii="宋体" w:hAnsi="宋体"/>
          <w:color w:val="000000"/>
          <w:szCs w:val="24"/>
          <w:lang w:val="en-US" w:eastAsia="en-US"/>
        </w:rPr>
        <w:t>信息系统</w:t>
      </w:r>
      <w:r>
        <w:rPr>
          <w:rFonts w:hint="eastAsia" w:ascii="宋体" w:hAnsi="宋体"/>
          <w:szCs w:val="24"/>
        </w:rPr>
        <w:t>进行</w:t>
      </w:r>
      <w:r>
        <w:rPr>
          <w:rFonts w:hint="eastAsia" w:ascii="宋体" w:hAnsi="宋体"/>
          <w:szCs w:val="24"/>
          <w:lang w:val="en-US" w:eastAsia="en-US"/>
        </w:rPr>
        <w:t>信息安全等级保护测评</w:t>
      </w:r>
      <w:r>
        <w:rPr>
          <w:rFonts w:hint="eastAsia" w:ascii="宋体" w:hAnsi="宋体"/>
          <w:szCs w:val="24"/>
          <w:lang w:val="en-US" w:eastAsia="zh-CN"/>
        </w:rPr>
        <w:t>工作</w:t>
      </w:r>
      <w:r>
        <w:rPr>
          <w:rFonts w:hint="eastAsia" w:ascii="宋体" w:hAnsi="宋体"/>
          <w:szCs w:val="24"/>
        </w:rPr>
        <w:t>。</w:t>
      </w:r>
    </w:p>
    <w:p>
      <w:pPr>
        <w:pStyle w:val="57"/>
        <w:ind w:firstLine="482"/>
        <w:rPr>
          <w:rFonts w:hint="eastAsia" w:ascii="宋体" w:hAnsi="宋体"/>
          <w:b/>
          <w:szCs w:val="24"/>
        </w:rPr>
      </w:pPr>
      <w:bookmarkStart w:id="17" w:name="_Toc25514"/>
      <w:bookmarkEnd w:id="17"/>
      <w:r>
        <w:rPr>
          <w:rFonts w:hint="eastAsia" w:ascii="宋体" w:hAnsi="宋体"/>
          <w:b/>
          <w:szCs w:val="24"/>
        </w:rPr>
        <w:t>1、等级保护测评服务</w:t>
      </w:r>
    </w:p>
    <w:p>
      <w:pPr>
        <w:pStyle w:val="57"/>
        <w:rPr>
          <w:rFonts w:hint="eastAsia" w:ascii="宋体" w:hAnsi="宋体"/>
          <w:szCs w:val="24"/>
        </w:rPr>
      </w:pPr>
      <w:r>
        <w:rPr>
          <w:rFonts w:hint="eastAsia" w:ascii="宋体" w:hAnsi="宋体"/>
          <w:szCs w:val="24"/>
        </w:rPr>
        <w:t>1.1 测评范围</w:t>
      </w:r>
    </w:p>
    <w:tbl>
      <w:tblPr>
        <w:tblStyle w:val="4"/>
        <w:tblW w:w="809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45"/>
        <w:gridCol w:w="3375"/>
        <w:gridCol w:w="1670"/>
        <w:gridCol w:w="200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11" w:hRule="atLeast"/>
        </w:trPr>
        <w:tc>
          <w:tcPr>
            <w:tcW w:w="1045" w:type="dxa"/>
            <w:vAlign w:val="center"/>
          </w:tcPr>
          <w:p>
            <w:pPr>
              <w:pStyle w:val="57"/>
              <w:rPr>
                <w:rFonts w:hint="eastAsia" w:ascii="宋体" w:hAnsi="宋体"/>
                <w:szCs w:val="24"/>
              </w:rPr>
            </w:pPr>
            <w:r>
              <w:rPr>
                <w:rFonts w:hint="eastAsia" w:ascii="宋体" w:hAnsi="宋体"/>
                <w:szCs w:val="24"/>
              </w:rPr>
              <w:t>序号</w:t>
            </w:r>
          </w:p>
        </w:tc>
        <w:tc>
          <w:tcPr>
            <w:tcW w:w="3375" w:type="dxa"/>
            <w:vAlign w:val="center"/>
          </w:tcPr>
          <w:p>
            <w:pPr>
              <w:pStyle w:val="57"/>
              <w:rPr>
                <w:rFonts w:hint="eastAsia" w:ascii="宋体" w:hAnsi="宋体"/>
                <w:szCs w:val="24"/>
              </w:rPr>
            </w:pPr>
            <w:r>
              <w:rPr>
                <w:rFonts w:hint="eastAsia" w:ascii="宋体" w:hAnsi="宋体"/>
                <w:szCs w:val="24"/>
              </w:rPr>
              <w:t>系统名称</w:t>
            </w:r>
          </w:p>
        </w:tc>
        <w:tc>
          <w:tcPr>
            <w:tcW w:w="1670" w:type="dxa"/>
            <w:vAlign w:val="center"/>
          </w:tcPr>
          <w:p>
            <w:pPr>
              <w:pStyle w:val="57"/>
              <w:rPr>
                <w:rFonts w:hint="eastAsia" w:ascii="宋体" w:hAnsi="宋体"/>
                <w:szCs w:val="24"/>
              </w:rPr>
            </w:pPr>
            <w:r>
              <w:rPr>
                <w:rFonts w:hint="eastAsia" w:ascii="宋体" w:hAnsi="宋体"/>
                <w:szCs w:val="24"/>
              </w:rPr>
              <w:t>定级情况</w:t>
            </w:r>
          </w:p>
        </w:tc>
        <w:tc>
          <w:tcPr>
            <w:tcW w:w="2000" w:type="dxa"/>
            <w:vAlign w:val="center"/>
          </w:tcPr>
          <w:p>
            <w:pPr>
              <w:pStyle w:val="57"/>
              <w:rPr>
                <w:rFonts w:hint="eastAsia" w:ascii="宋体" w:hAnsi="宋体"/>
                <w:szCs w:val="24"/>
              </w:rPr>
            </w:pPr>
            <w:r>
              <w:rPr>
                <w:rFonts w:hint="eastAsia" w:ascii="宋体" w:hAnsi="宋体"/>
                <w:szCs w:val="24"/>
              </w:rPr>
              <w:t>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1045" w:type="dxa"/>
            <w:vAlign w:val="center"/>
          </w:tcPr>
          <w:p>
            <w:pPr>
              <w:pStyle w:val="57"/>
              <w:rPr>
                <w:rFonts w:hint="eastAsia" w:ascii="宋体" w:hAnsi="宋体"/>
                <w:szCs w:val="24"/>
              </w:rPr>
            </w:pPr>
            <w:r>
              <w:rPr>
                <w:rFonts w:hint="eastAsia" w:ascii="宋体" w:hAnsi="宋体"/>
                <w:szCs w:val="24"/>
              </w:rPr>
              <w:t>1</w:t>
            </w:r>
          </w:p>
        </w:tc>
        <w:tc>
          <w:tcPr>
            <w:tcW w:w="3375" w:type="dxa"/>
            <w:vAlign w:val="center"/>
          </w:tcPr>
          <w:p>
            <w:pPr>
              <w:pStyle w:val="57"/>
              <w:ind w:left="0" w:leftChars="0" w:firstLine="0" w:firstLineChars="0"/>
              <w:rPr>
                <w:rFonts w:hint="eastAsia" w:ascii="宋体" w:hAnsi="宋体" w:eastAsia="宋体"/>
                <w:szCs w:val="24"/>
                <w:lang w:val="en-US" w:eastAsia="zh-CN"/>
              </w:rPr>
            </w:pPr>
            <w:r>
              <w:rPr>
                <w:rFonts w:hint="eastAsia" w:ascii="宋体" w:hAnsi="宋体" w:eastAsia="宋体"/>
                <w:szCs w:val="24"/>
                <w:lang w:val="en-US" w:eastAsia="zh-CN"/>
              </w:rPr>
              <w:t>以电子病历为核心的一体化医院管理系统</w:t>
            </w:r>
            <w:r>
              <w:rPr>
                <w:rFonts w:hint="eastAsia" w:ascii="宋体" w:hAnsi="宋体" w:eastAsia="宋体"/>
                <w:szCs w:val="24"/>
                <w:lang w:val="en-US" w:eastAsia="en-US"/>
              </w:rPr>
              <w:t xml:space="preserve">       </w:t>
            </w:r>
          </w:p>
        </w:tc>
        <w:tc>
          <w:tcPr>
            <w:tcW w:w="1670" w:type="dxa"/>
            <w:vAlign w:val="center"/>
          </w:tcPr>
          <w:p>
            <w:pPr>
              <w:pStyle w:val="57"/>
              <w:rPr>
                <w:rFonts w:hint="eastAsia" w:ascii="宋体" w:hAnsi="宋体"/>
                <w:szCs w:val="24"/>
                <w:lang w:val="en-US" w:eastAsia="en-US"/>
              </w:rPr>
            </w:pPr>
            <w:r>
              <w:rPr>
                <w:rFonts w:hint="eastAsia" w:ascii="宋体" w:hAnsi="宋体"/>
                <w:szCs w:val="24"/>
                <w:lang w:val="en-US" w:eastAsia="en-US"/>
              </w:rPr>
              <w:t>三</w:t>
            </w:r>
            <w:r>
              <w:rPr>
                <w:rFonts w:hint="eastAsia" w:ascii="宋体" w:hAnsi="宋体"/>
                <w:szCs w:val="24"/>
              </w:rPr>
              <w:t>级</w:t>
            </w:r>
          </w:p>
        </w:tc>
        <w:tc>
          <w:tcPr>
            <w:tcW w:w="2000" w:type="dxa"/>
            <w:vAlign w:val="center"/>
          </w:tcPr>
          <w:p>
            <w:pPr>
              <w:pStyle w:val="57"/>
              <w:rPr>
                <w:rFonts w:hint="eastAsia" w:ascii="宋体" w:hAnsi="宋体"/>
                <w:szCs w:val="24"/>
              </w:rPr>
            </w:pPr>
            <w:r>
              <w:rPr>
                <w:rFonts w:hint="eastAsia" w:ascii="宋体" w:hAnsi="宋体"/>
                <w:szCs w:val="24"/>
              </w:rPr>
              <w:t>等保测评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 w:hRule="atLeast"/>
        </w:trPr>
        <w:tc>
          <w:tcPr>
            <w:tcW w:w="1045" w:type="dxa"/>
            <w:vAlign w:val="center"/>
          </w:tcPr>
          <w:p>
            <w:pPr>
              <w:pStyle w:val="57"/>
              <w:rPr>
                <w:rFonts w:ascii="宋体" w:hAnsi="宋体"/>
                <w:szCs w:val="24"/>
              </w:rPr>
            </w:pPr>
            <w:r>
              <w:rPr>
                <w:rFonts w:ascii="宋体" w:hAnsi="宋体"/>
                <w:szCs w:val="24"/>
              </w:rPr>
              <w:t>2</w:t>
            </w:r>
          </w:p>
        </w:tc>
        <w:tc>
          <w:tcPr>
            <w:tcW w:w="3375" w:type="dxa"/>
            <w:vAlign w:val="center"/>
          </w:tcPr>
          <w:p>
            <w:pPr>
              <w:pStyle w:val="57"/>
              <w:ind w:left="0" w:leftChars="0" w:firstLine="0" w:firstLineChars="0"/>
              <w:rPr>
                <w:rFonts w:hint="eastAsia" w:ascii="宋体" w:hAnsi="宋体" w:eastAsia="宋体"/>
                <w:color w:val="000000"/>
                <w:sz w:val="24"/>
                <w:szCs w:val="24"/>
                <w:lang w:val="en-US" w:eastAsia="zh-CN"/>
              </w:rPr>
            </w:pPr>
            <w:r>
              <w:rPr>
                <w:rFonts w:hint="eastAsia" w:ascii="宋体" w:hAnsi="宋体" w:eastAsia="宋体"/>
                <w:color w:val="000000"/>
                <w:sz w:val="24"/>
                <w:szCs w:val="24"/>
                <w:lang w:val="en-US" w:eastAsia="zh-CN"/>
              </w:rPr>
              <w:t>互联网医院信息系统</w:t>
            </w:r>
          </w:p>
        </w:tc>
        <w:tc>
          <w:tcPr>
            <w:tcW w:w="1670" w:type="dxa"/>
            <w:vAlign w:val="center"/>
          </w:tcPr>
          <w:p>
            <w:pPr>
              <w:pStyle w:val="57"/>
              <w:rPr>
                <w:rFonts w:hint="eastAsia" w:ascii="宋体" w:hAnsi="宋体"/>
                <w:szCs w:val="24"/>
                <w:lang w:val="en-US" w:eastAsia="en-US"/>
              </w:rPr>
            </w:pPr>
            <w:r>
              <w:rPr>
                <w:rFonts w:hint="eastAsia" w:ascii="宋体" w:hAnsi="宋体"/>
                <w:szCs w:val="24"/>
                <w:lang w:val="en-US" w:eastAsia="en-US"/>
              </w:rPr>
              <w:t>三级</w:t>
            </w:r>
          </w:p>
        </w:tc>
        <w:tc>
          <w:tcPr>
            <w:tcW w:w="2000" w:type="dxa"/>
            <w:vAlign w:val="center"/>
          </w:tcPr>
          <w:p>
            <w:pPr>
              <w:pStyle w:val="57"/>
              <w:rPr>
                <w:rFonts w:hint="eastAsia" w:ascii="宋体" w:hAnsi="宋体"/>
                <w:szCs w:val="24"/>
              </w:rPr>
            </w:pPr>
            <w:r>
              <w:rPr>
                <w:rFonts w:hint="eastAsia" w:ascii="宋体" w:hAnsi="宋体"/>
                <w:szCs w:val="24"/>
              </w:rPr>
              <w:t>等保测评</w:t>
            </w:r>
          </w:p>
        </w:tc>
      </w:tr>
    </w:tbl>
    <w:p>
      <w:pPr>
        <w:pStyle w:val="57"/>
        <w:rPr>
          <w:rFonts w:hint="eastAsia" w:ascii="宋体" w:hAnsi="宋体"/>
          <w:szCs w:val="24"/>
        </w:rPr>
      </w:pPr>
      <w:r>
        <w:rPr>
          <w:rFonts w:hint="eastAsia" w:ascii="宋体" w:hAnsi="宋体"/>
          <w:szCs w:val="24"/>
        </w:rPr>
        <w:t>1.2 差距分析测评</w:t>
      </w:r>
    </w:p>
    <w:p>
      <w:pPr>
        <w:pStyle w:val="57"/>
        <w:rPr>
          <w:rFonts w:hint="eastAsia" w:ascii="宋体" w:hAnsi="宋体"/>
          <w:szCs w:val="24"/>
        </w:rPr>
      </w:pPr>
      <w:r>
        <w:rPr>
          <w:rFonts w:hint="eastAsia" w:ascii="宋体" w:hAnsi="宋体"/>
          <w:szCs w:val="24"/>
        </w:rPr>
        <w:t>按照信息系统等级保护基本要求及测评流程，进行信息系统安全现状分析，明确信息系统目前采取的安全保护措施与信息安全等级保护相关国家标准和行业标准之间的差距，排查信息系统安全隐患和薄弱环节，查找信息系统安全建设整改需要解决的问题，确定安全需求，编制《</w:t>
      </w:r>
      <w:r>
        <w:rPr>
          <w:rFonts w:hint="eastAsia" w:ascii="宋体" w:hAnsi="宋体"/>
          <w:szCs w:val="24"/>
          <w:lang w:val="en-US" w:eastAsia="zh-CN"/>
        </w:rPr>
        <w:t>成武县人民医院信息系统</w:t>
      </w:r>
      <w:r>
        <w:rPr>
          <w:rFonts w:hint="eastAsia" w:ascii="宋体" w:hAnsi="宋体"/>
          <w:szCs w:val="24"/>
        </w:rPr>
        <w:t>差距分析报告》。</w:t>
      </w:r>
    </w:p>
    <w:p>
      <w:pPr>
        <w:pStyle w:val="57"/>
        <w:rPr>
          <w:rFonts w:hint="eastAsia" w:ascii="宋体" w:hAnsi="宋体"/>
          <w:szCs w:val="24"/>
        </w:rPr>
      </w:pPr>
      <w:r>
        <w:rPr>
          <w:rFonts w:hint="eastAsia" w:ascii="宋体" w:hAnsi="宋体"/>
          <w:szCs w:val="24"/>
        </w:rPr>
        <w:t>1.3 协助安全建设整改</w:t>
      </w:r>
    </w:p>
    <w:p>
      <w:pPr>
        <w:pStyle w:val="57"/>
        <w:rPr>
          <w:rFonts w:hint="eastAsia" w:ascii="宋体" w:hAnsi="宋体"/>
          <w:szCs w:val="24"/>
        </w:rPr>
      </w:pPr>
      <w:r>
        <w:rPr>
          <w:rFonts w:hint="eastAsia" w:ascii="宋体" w:hAnsi="宋体"/>
          <w:szCs w:val="24"/>
        </w:rPr>
        <w:t>协助</w:t>
      </w:r>
      <w:r>
        <w:rPr>
          <w:rFonts w:hint="eastAsia" w:ascii="宋体" w:hAnsi="宋体"/>
          <w:szCs w:val="24"/>
          <w:lang w:eastAsia="zh-CN"/>
        </w:rPr>
        <w:t>成武县人民医院</w:t>
      </w:r>
      <w:r>
        <w:rPr>
          <w:rFonts w:hint="eastAsia" w:ascii="宋体" w:hAnsi="宋体"/>
          <w:szCs w:val="24"/>
        </w:rPr>
        <w:t>进行</w:t>
      </w:r>
      <w:r>
        <w:rPr>
          <w:rFonts w:hint="eastAsia" w:ascii="宋体" w:hAnsi="宋体"/>
          <w:szCs w:val="24"/>
          <w:lang w:val="en-US" w:eastAsia="en-US"/>
        </w:rPr>
        <w:t>网络</w:t>
      </w:r>
      <w:r>
        <w:rPr>
          <w:rFonts w:hint="eastAsia" w:ascii="宋体" w:hAnsi="宋体"/>
          <w:szCs w:val="24"/>
        </w:rPr>
        <w:t>安全建设整改工作。确保</w:t>
      </w:r>
      <w:r>
        <w:rPr>
          <w:rFonts w:hint="eastAsia" w:ascii="宋体" w:hAnsi="宋体"/>
          <w:szCs w:val="24"/>
          <w:lang w:val="en-US" w:eastAsia="en-US"/>
        </w:rPr>
        <w:t>网络</w:t>
      </w:r>
      <w:r>
        <w:rPr>
          <w:rFonts w:hint="eastAsia" w:ascii="宋体" w:hAnsi="宋体"/>
          <w:szCs w:val="24"/>
        </w:rPr>
        <w:t>安全建设整改工作安全、科学、有效的进行，并达到国家相关标准的技术要求，切实、高效的提升信息系统安全防护水平。</w:t>
      </w:r>
    </w:p>
    <w:p>
      <w:pPr>
        <w:pStyle w:val="57"/>
        <w:rPr>
          <w:rFonts w:hint="eastAsia" w:ascii="宋体" w:hAnsi="宋体"/>
          <w:szCs w:val="24"/>
        </w:rPr>
      </w:pPr>
      <w:r>
        <w:rPr>
          <w:rFonts w:hint="eastAsia" w:ascii="宋体" w:hAnsi="宋体"/>
          <w:szCs w:val="24"/>
        </w:rPr>
        <w:t>1.4 安全测评</w:t>
      </w:r>
    </w:p>
    <w:p>
      <w:pPr>
        <w:pStyle w:val="57"/>
        <w:rPr>
          <w:rFonts w:hint="eastAsia" w:ascii="宋体" w:hAnsi="宋体"/>
          <w:szCs w:val="24"/>
        </w:rPr>
      </w:pPr>
      <w:r>
        <w:rPr>
          <w:rFonts w:hint="eastAsia" w:ascii="宋体" w:hAnsi="宋体"/>
          <w:szCs w:val="24"/>
        </w:rPr>
        <w:t>按照GB/T 22239—2019 《信息安全技术  网络安全等级保护基本要求》，对</w:t>
      </w:r>
      <w:r>
        <w:rPr>
          <w:rFonts w:hint="eastAsia" w:ascii="宋体" w:hAnsi="宋体"/>
          <w:szCs w:val="24"/>
          <w:lang w:eastAsia="zh-CN"/>
        </w:rPr>
        <w:t>成武县人民医院</w:t>
      </w:r>
      <w:r>
        <w:rPr>
          <w:rFonts w:hint="eastAsia" w:ascii="宋体" w:hAnsi="宋体"/>
          <w:szCs w:val="24"/>
        </w:rPr>
        <w:t>信息系统进行信息安全等级保护测评。依据信息系统安全等级保护测评相关标准，运用各种管理和技术手段对信息系统安全等级进行等级测评，测评过程中须完全按照中国合格评定国家认可委员会CNAS相关要求实施测评工作并在最终交付的等级保护测评报告中加盖“CNAS17020等级保护检查机构”认证专用章。</w:t>
      </w:r>
    </w:p>
    <w:p>
      <w:pPr>
        <w:pStyle w:val="57"/>
        <w:rPr>
          <w:rFonts w:ascii="宋体" w:hAnsi="宋体"/>
          <w:szCs w:val="24"/>
        </w:rPr>
      </w:pPr>
      <w:r>
        <w:rPr>
          <w:rFonts w:ascii="宋体" w:hAnsi="宋体"/>
          <w:szCs w:val="24"/>
        </w:rPr>
        <w:t>1</w:t>
      </w:r>
      <w:r>
        <w:rPr>
          <w:rFonts w:hint="eastAsia" w:ascii="宋体" w:hAnsi="宋体"/>
          <w:szCs w:val="24"/>
          <w:lang w:val="en-US" w:eastAsia="en-US"/>
        </w:rPr>
        <w:t>.</w:t>
      </w:r>
      <w:r>
        <w:rPr>
          <w:rFonts w:ascii="宋体" w:hAnsi="宋体"/>
          <w:szCs w:val="24"/>
          <w:lang w:eastAsia="en-US"/>
        </w:rPr>
        <w:t>5</w:t>
      </w:r>
      <w:r>
        <w:rPr>
          <w:rFonts w:hint="eastAsia" w:ascii="宋体" w:hAnsi="宋体"/>
          <w:szCs w:val="24"/>
          <w:lang w:val="en-US" w:eastAsia="en-US"/>
        </w:rPr>
        <w:t>等保</w:t>
      </w:r>
      <w:r>
        <w:rPr>
          <w:rFonts w:hint="eastAsia" w:ascii="宋体" w:hAnsi="宋体"/>
          <w:szCs w:val="24"/>
        </w:rPr>
        <w:t>测评的内容</w:t>
      </w:r>
      <w:r>
        <w:rPr>
          <w:rFonts w:ascii="宋体" w:hAnsi="宋体"/>
          <w:szCs w:val="24"/>
        </w:rPr>
        <w:t>：</w:t>
      </w:r>
    </w:p>
    <w:p>
      <w:pPr>
        <w:pStyle w:val="57"/>
        <w:rPr>
          <w:rFonts w:hint="eastAsia" w:ascii="宋体" w:hAnsi="宋体"/>
          <w:szCs w:val="24"/>
        </w:rPr>
      </w:pPr>
      <w:r>
        <w:rPr>
          <w:rFonts w:hint="eastAsia" w:ascii="宋体" w:hAnsi="宋体"/>
          <w:szCs w:val="24"/>
        </w:rPr>
        <w:t>包括但不限于以下内容：</w:t>
      </w:r>
    </w:p>
    <w:p>
      <w:pPr>
        <w:spacing w:line="360" w:lineRule="auto"/>
        <w:ind w:firstLine="480" w:firstLineChars="200"/>
        <w:rPr>
          <w:rFonts w:hint="eastAsia" w:ascii="宋体" w:hAnsi="宋体" w:eastAsia="宋体"/>
          <w:spacing w:val="0"/>
          <w:sz w:val="24"/>
        </w:rPr>
      </w:pPr>
      <w:r>
        <w:rPr>
          <w:rFonts w:hint="eastAsia" w:ascii="宋体" w:hAnsi="宋体" w:eastAsia="宋体"/>
          <w:spacing w:val="0"/>
          <w:sz w:val="24"/>
        </w:rPr>
        <w:t>安全技术测评：包括</w:t>
      </w:r>
      <w:r>
        <w:rPr>
          <w:rFonts w:hint="eastAsia" w:ascii="宋体" w:hAnsi="宋体" w:eastAsia="宋体"/>
          <w:spacing w:val="0"/>
          <w:sz w:val="24"/>
          <w:lang w:val="en-US" w:eastAsia="en-US"/>
        </w:rPr>
        <w:t>安全</w:t>
      </w:r>
      <w:r>
        <w:rPr>
          <w:rFonts w:hint="eastAsia" w:ascii="宋体" w:hAnsi="宋体" w:eastAsia="宋体"/>
          <w:spacing w:val="0"/>
          <w:sz w:val="24"/>
        </w:rPr>
        <w:t>物理</w:t>
      </w:r>
      <w:r>
        <w:rPr>
          <w:rFonts w:hint="eastAsia" w:ascii="宋体" w:hAnsi="宋体" w:eastAsia="宋体"/>
          <w:spacing w:val="0"/>
          <w:sz w:val="24"/>
          <w:lang w:val="en-US" w:eastAsia="en-US"/>
        </w:rPr>
        <w:t>环境</w:t>
      </w:r>
      <w:r>
        <w:rPr>
          <w:rFonts w:hint="eastAsia" w:ascii="宋体" w:hAnsi="宋体" w:eastAsia="宋体"/>
          <w:spacing w:val="0"/>
          <w:sz w:val="24"/>
        </w:rPr>
        <w:t>、</w:t>
      </w:r>
      <w:r>
        <w:rPr>
          <w:rFonts w:hint="eastAsia" w:ascii="宋体" w:hAnsi="宋体" w:eastAsia="宋体"/>
          <w:spacing w:val="0"/>
          <w:sz w:val="24"/>
          <w:lang w:val="en-US" w:eastAsia="en-US"/>
        </w:rPr>
        <w:t>安全通信网络</w:t>
      </w:r>
      <w:r>
        <w:rPr>
          <w:rFonts w:hint="eastAsia" w:ascii="宋体" w:hAnsi="宋体" w:eastAsia="宋体"/>
          <w:spacing w:val="0"/>
          <w:sz w:val="24"/>
        </w:rPr>
        <w:t>、</w:t>
      </w:r>
      <w:r>
        <w:rPr>
          <w:rFonts w:hint="eastAsia" w:ascii="宋体" w:hAnsi="宋体" w:eastAsia="宋体"/>
          <w:spacing w:val="0"/>
          <w:sz w:val="24"/>
          <w:lang w:val="en-US" w:eastAsia="en-US"/>
        </w:rPr>
        <w:t>安全区域边界</w:t>
      </w:r>
      <w:r>
        <w:rPr>
          <w:rFonts w:hint="eastAsia" w:ascii="宋体" w:hAnsi="宋体" w:eastAsia="宋体"/>
          <w:spacing w:val="0"/>
          <w:sz w:val="24"/>
        </w:rPr>
        <w:t>、</w:t>
      </w:r>
      <w:r>
        <w:rPr>
          <w:rFonts w:hint="eastAsia" w:ascii="宋体" w:hAnsi="宋体" w:eastAsia="宋体"/>
          <w:spacing w:val="0"/>
          <w:sz w:val="24"/>
          <w:lang w:val="en-US" w:eastAsia="en-US"/>
        </w:rPr>
        <w:t>安全计算环境</w:t>
      </w:r>
      <w:r>
        <w:rPr>
          <w:rFonts w:hint="eastAsia" w:ascii="宋体" w:hAnsi="宋体" w:eastAsia="宋体"/>
          <w:spacing w:val="0"/>
          <w:sz w:val="24"/>
        </w:rPr>
        <w:t>、</w:t>
      </w:r>
      <w:r>
        <w:rPr>
          <w:rFonts w:hint="eastAsia" w:ascii="宋体" w:hAnsi="宋体" w:eastAsia="宋体"/>
          <w:spacing w:val="0"/>
          <w:sz w:val="24"/>
          <w:lang w:val="en-US" w:eastAsia="en-US"/>
        </w:rPr>
        <w:t>安全管理中心</w:t>
      </w:r>
      <w:r>
        <w:rPr>
          <w:rFonts w:hint="eastAsia" w:ascii="宋体" w:hAnsi="宋体" w:eastAsia="宋体"/>
          <w:spacing w:val="0"/>
          <w:sz w:val="24"/>
        </w:rPr>
        <w:t>等五个方面的安全测评；</w:t>
      </w:r>
    </w:p>
    <w:p>
      <w:pPr>
        <w:spacing w:line="360" w:lineRule="auto"/>
        <w:ind w:firstLine="480" w:firstLineChars="200"/>
        <w:rPr>
          <w:rFonts w:hint="eastAsia" w:ascii="宋体" w:hAnsi="宋体" w:eastAsia="宋体"/>
          <w:spacing w:val="0"/>
          <w:sz w:val="24"/>
        </w:rPr>
      </w:pPr>
      <w:r>
        <w:rPr>
          <w:rFonts w:hint="eastAsia" w:ascii="宋体" w:hAnsi="宋体" w:eastAsia="宋体"/>
          <w:spacing w:val="0"/>
          <w:sz w:val="24"/>
        </w:rPr>
        <w:t>安全管理测评：安全管理机构、安全管理制度、安全管理</w:t>
      </w:r>
      <w:r>
        <w:rPr>
          <w:rFonts w:hint="eastAsia" w:ascii="宋体" w:hAnsi="宋体" w:eastAsia="宋体"/>
          <w:spacing w:val="0"/>
          <w:sz w:val="24"/>
          <w:lang w:val="en-US" w:eastAsia="en-US"/>
        </w:rPr>
        <w:t>人员</w:t>
      </w:r>
      <w:r>
        <w:rPr>
          <w:rFonts w:hint="eastAsia" w:ascii="宋体" w:hAnsi="宋体" w:eastAsia="宋体"/>
          <w:spacing w:val="0"/>
          <w:sz w:val="24"/>
        </w:rPr>
        <w:t>、</w:t>
      </w:r>
      <w:r>
        <w:rPr>
          <w:rFonts w:hint="eastAsia" w:ascii="宋体" w:hAnsi="宋体" w:eastAsia="宋体"/>
          <w:spacing w:val="0"/>
          <w:sz w:val="24"/>
          <w:lang w:val="en-US" w:eastAsia="en-US"/>
        </w:rPr>
        <w:t>安全建设管理</w:t>
      </w:r>
      <w:r>
        <w:rPr>
          <w:rFonts w:hint="eastAsia" w:ascii="宋体" w:hAnsi="宋体" w:eastAsia="宋体"/>
          <w:spacing w:val="0"/>
          <w:sz w:val="24"/>
        </w:rPr>
        <w:t>和系</w:t>
      </w:r>
      <w:r>
        <w:rPr>
          <w:rFonts w:hint="eastAsia" w:ascii="宋体" w:hAnsi="宋体" w:eastAsia="宋体"/>
          <w:spacing w:val="0"/>
          <w:sz w:val="24"/>
          <w:lang w:val="en-US" w:eastAsia="en-US"/>
        </w:rPr>
        <w:t>安全运维管理</w:t>
      </w:r>
      <w:r>
        <w:rPr>
          <w:rFonts w:hint="eastAsia" w:ascii="宋体" w:hAnsi="宋体" w:eastAsia="宋体"/>
          <w:spacing w:val="0"/>
          <w:sz w:val="24"/>
        </w:rPr>
        <w:t>等五个方面的安全测评。</w:t>
      </w:r>
    </w:p>
    <w:p>
      <w:pPr>
        <w:numPr>
          <w:ilvl w:val="0"/>
          <w:numId w:val="0"/>
        </w:numPr>
        <w:spacing w:line="360" w:lineRule="auto"/>
        <w:ind w:firstLine="120" w:firstLineChars="50"/>
        <w:rPr>
          <w:rFonts w:hint="eastAsia" w:ascii="宋体" w:hAnsi="宋体" w:eastAsia="宋体"/>
          <w:b/>
          <w:bCs/>
          <w:spacing w:val="0"/>
          <w:sz w:val="24"/>
          <w:lang w:eastAsia="en-US"/>
        </w:rPr>
      </w:pPr>
      <w:r>
        <w:rPr>
          <w:rFonts w:hint="eastAsia" w:ascii="宋体" w:hAnsi="宋体" w:eastAsia="宋体"/>
          <w:b/>
          <w:bCs/>
          <w:spacing w:val="0"/>
          <w:sz w:val="24"/>
          <w:lang w:eastAsia="en-US"/>
        </w:rPr>
        <w:t>（1）</w:t>
      </w:r>
      <w:r>
        <w:rPr>
          <w:rFonts w:hint="eastAsia" w:ascii="宋体" w:hAnsi="宋体" w:eastAsia="宋体"/>
          <w:b/>
          <w:bCs/>
          <w:spacing w:val="0"/>
          <w:sz w:val="24"/>
          <w:lang w:val="en-US" w:eastAsia="en-US"/>
        </w:rPr>
        <w:t>安全物理环境</w:t>
      </w:r>
      <w:r>
        <w:rPr>
          <w:rFonts w:hint="eastAsia" w:ascii="宋体" w:hAnsi="宋体" w:eastAsia="宋体"/>
          <w:b/>
          <w:bCs/>
          <w:spacing w:val="0"/>
          <w:sz w:val="24"/>
        </w:rPr>
        <w:t>。</w:t>
      </w:r>
      <w:r>
        <w:rPr>
          <w:rFonts w:hint="eastAsia" w:ascii="宋体" w:hAnsi="宋体" w:eastAsia="宋体"/>
          <w:spacing w:val="0"/>
          <w:sz w:val="24"/>
          <w:lang w:val="en-US" w:eastAsia="en-US"/>
        </w:rPr>
        <w:t>安全通用要求的安全物理环境针对物理机房提出安全控制要求</w:t>
      </w:r>
      <w:r>
        <w:rPr>
          <w:rFonts w:hint="eastAsia" w:ascii="宋体" w:hAnsi="宋体" w:eastAsia="宋体"/>
          <w:spacing w:val="0"/>
          <w:sz w:val="24"/>
          <w:lang w:eastAsia="en-US"/>
        </w:rPr>
        <w:t>，</w:t>
      </w:r>
      <w:r>
        <w:rPr>
          <w:rFonts w:hint="eastAsia" w:ascii="宋体" w:hAnsi="宋体" w:eastAsia="宋体"/>
          <w:spacing w:val="0"/>
          <w:sz w:val="24"/>
          <w:lang w:val="en-US" w:eastAsia="en-US"/>
        </w:rPr>
        <w:t>主要对象为物理环境</w:t>
      </w:r>
      <w:r>
        <w:rPr>
          <w:rFonts w:hint="eastAsia" w:ascii="宋体" w:hAnsi="宋体" w:eastAsia="宋体"/>
          <w:spacing w:val="0"/>
          <w:sz w:val="24"/>
        </w:rPr>
        <w:t>、</w:t>
      </w:r>
      <w:r>
        <w:rPr>
          <w:rFonts w:hint="eastAsia" w:ascii="宋体" w:hAnsi="宋体" w:eastAsia="宋体"/>
          <w:spacing w:val="0"/>
          <w:sz w:val="24"/>
          <w:lang w:val="en-US" w:eastAsia="en-US"/>
        </w:rPr>
        <w:t>物理设备</w:t>
      </w:r>
      <w:r>
        <w:rPr>
          <w:rFonts w:hint="eastAsia" w:ascii="宋体" w:hAnsi="宋体" w:eastAsia="宋体"/>
          <w:spacing w:val="0"/>
          <w:sz w:val="24"/>
        </w:rPr>
        <w:t>、</w:t>
      </w:r>
      <w:r>
        <w:rPr>
          <w:rFonts w:hint="eastAsia" w:ascii="宋体" w:hAnsi="宋体" w:eastAsia="宋体"/>
          <w:spacing w:val="0"/>
          <w:sz w:val="24"/>
          <w:lang w:val="en-US" w:eastAsia="en-US"/>
        </w:rPr>
        <w:t>和物理设施等</w:t>
      </w:r>
      <w:r>
        <w:rPr>
          <w:rFonts w:hint="eastAsia" w:ascii="宋体" w:hAnsi="宋体" w:eastAsia="宋体"/>
          <w:spacing w:val="0"/>
          <w:sz w:val="24"/>
          <w:lang w:eastAsia="en-US"/>
        </w:rPr>
        <w:t>，</w:t>
      </w:r>
      <w:r>
        <w:rPr>
          <w:rFonts w:hint="eastAsia" w:ascii="宋体" w:hAnsi="宋体" w:eastAsia="宋体"/>
          <w:spacing w:val="0"/>
          <w:sz w:val="24"/>
          <w:lang w:val="en-US" w:eastAsia="en-US"/>
        </w:rPr>
        <w:t>涉及的安全控制点包括物理位置的选择</w:t>
      </w:r>
      <w:r>
        <w:rPr>
          <w:rFonts w:hint="eastAsia" w:ascii="宋体" w:hAnsi="宋体" w:eastAsia="宋体"/>
          <w:spacing w:val="0"/>
          <w:sz w:val="24"/>
        </w:rPr>
        <w:t>、</w:t>
      </w:r>
      <w:r>
        <w:rPr>
          <w:rFonts w:hint="eastAsia" w:ascii="宋体" w:hAnsi="宋体" w:eastAsia="宋体"/>
          <w:spacing w:val="0"/>
          <w:sz w:val="24"/>
          <w:lang w:val="en-US" w:eastAsia="en-US"/>
        </w:rPr>
        <w:t>物理访问控制</w:t>
      </w:r>
      <w:r>
        <w:rPr>
          <w:rFonts w:hint="eastAsia" w:ascii="宋体" w:hAnsi="宋体" w:eastAsia="宋体"/>
          <w:spacing w:val="0"/>
          <w:sz w:val="24"/>
        </w:rPr>
        <w:t>、</w:t>
      </w:r>
      <w:r>
        <w:rPr>
          <w:rFonts w:hint="eastAsia" w:ascii="宋体" w:hAnsi="宋体" w:eastAsia="宋体"/>
          <w:spacing w:val="0"/>
          <w:sz w:val="24"/>
          <w:lang w:val="en-US" w:eastAsia="en-US"/>
        </w:rPr>
        <w:t>防盗窃和防破坏</w:t>
      </w:r>
      <w:r>
        <w:rPr>
          <w:rFonts w:hint="eastAsia" w:ascii="宋体" w:hAnsi="宋体" w:eastAsia="宋体"/>
          <w:spacing w:val="0"/>
          <w:sz w:val="24"/>
        </w:rPr>
        <w:t>、</w:t>
      </w:r>
      <w:r>
        <w:rPr>
          <w:rFonts w:hint="eastAsia" w:ascii="宋体" w:hAnsi="宋体" w:eastAsia="宋体"/>
          <w:spacing w:val="0"/>
          <w:sz w:val="24"/>
          <w:lang w:val="en-US" w:eastAsia="en-US"/>
        </w:rPr>
        <w:t>防雷击</w:t>
      </w:r>
      <w:r>
        <w:rPr>
          <w:rFonts w:hint="eastAsia" w:ascii="宋体" w:hAnsi="宋体" w:eastAsia="宋体"/>
          <w:spacing w:val="0"/>
          <w:sz w:val="24"/>
        </w:rPr>
        <w:t>、</w:t>
      </w:r>
      <w:r>
        <w:rPr>
          <w:rFonts w:hint="eastAsia" w:ascii="宋体" w:hAnsi="宋体" w:eastAsia="宋体"/>
          <w:spacing w:val="0"/>
          <w:sz w:val="24"/>
          <w:lang w:val="en-US" w:eastAsia="en-US"/>
        </w:rPr>
        <w:t>防火</w:t>
      </w:r>
      <w:r>
        <w:rPr>
          <w:rFonts w:hint="eastAsia" w:ascii="宋体" w:hAnsi="宋体" w:eastAsia="宋体"/>
          <w:spacing w:val="0"/>
          <w:sz w:val="24"/>
        </w:rPr>
        <w:t>、</w:t>
      </w:r>
      <w:r>
        <w:rPr>
          <w:rFonts w:hint="eastAsia" w:ascii="宋体" w:hAnsi="宋体" w:eastAsia="宋体"/>
          <w:spacing w:val="0"/>
          <w:sz w:val="24"/>
          <w:lang w:val="en-US" w:eastAsia="en-US"/>
        </w:rPr>
        <w:t>防水</w:t>
      </w:r>
      <w:r>
        <w:rPr>
          <w:rFonts w:hint="eastAsia" w:ascii="宋体" w:hAnsi="宋体" w:eastAsia="宋体"/>
          <w:spacing w:val="0"/>
          <w:sz w:val="24"/>
        </w:rPr>
        <w:t>、</w:t>
      </w:r>
      <w:r>
        <w:rPr>
          <w:rFonts w:hint="eastAsia" w:ascii="宋体" w:hAnsi="宋体" w:eastAsia="宋体"/>
          <w:spacing w:val="0"/>
          <w:sz w:val="24"/>
          <w:lang w:val="en-US" w:eastAsia="en-US"/>
        </w:rPr>
        <w:t>防潮</w:t>
      </w:r>
      <w:r>
        <w:rPr>
          <w:rFonts w:hint="eastAsia" w:ascii="宋体" w:hAnsi="宋体" w:eastAsia="宋体"/>
          <w:spacing w:val="0"/>
          <w:sz w:val="24"/>
        </w:rPr>
        <w:t>、</w:t>
      </w:r>
      <w:r>
        <w:rPr>
          <w:rFonts w:hint="eastAsia" w:ascii="宋体" w:hAnsi="宋体" w:eastAsia="宋体"/>
          <w:spacing w:val="0"/>
          <w:sz w:val="24"/>
          <w:lang w:val="en-US" w:eastAsia="en-US"/>
        </w:rPr>
        <w:t>防静电</w:t>
      </w:r>
      <w:r>
        <w:rPr>
          <w:rFonts w:hint="eastAsia" w:ascii="宋体" w:hAnsi="宋体" w:eastAsia="宋体"/>
          <w:spacing w:val="0"/>
          <w:sz w:val="24"/>
        </w:rPr>
        <w:t>、</w:t>
      </w:r>
      <w:r>
        <w:rPr>
          <w:rFonts w:hint="eastAsia" w:ascii="宋体" w:hAnsi="宋体" w:eastAsia="宋体"/>
          <w:spacing w:val="0"/>
          <w:sz w:val="24"/>
          <w:lang w:val="en-US" w:eastAsia="en-US"/>
        </w:rPr>
        <w:t>温湿度控制</w:t>
      </w:r>
      <w:r>
        <w:rPr>
          <w:rFonts w:hint="eastAsia" w:ascii="宋体" w:hAnsi="宋体" w:eastAsia="宋体"/>
          <w:spacing w:val="0"/>
          <w:sz w:val="24"/>
        </w:rPr>
        <w:t>、</w:t>
      </w:r>
      <w:r>
        <w:rPr>
          <w:rFonts w:hint="eastAsia" w:ascii="宋体" w:hAnsi="宋体" w:eastAsia="宋体"/>
          <w:spacing w:val="0"/>
          <w:sz w:val="24"/>
          <w:lang w:val="en-US" w:eastAsia="en-US"/>
        </w:rPr>
        <w:t>电力供应和电磁防护</w:t>
      </w:r>
      <w:r>
        <w:rPr>
          <w:rFonts w:hint="eastAsia" w:ascii="宋体" w:hAnsi="宋体" w:eastAsia="宋体"/>
          <w:spacing w:val="0"/>
          <w:sz w:val="24"/>
          <w:lang w:eastAsia="en-US"/>
        </w:rPr>
        <w:t>；</w:t>
      </w:r>
    </w:p>
    <w:p>
      <w:pPr>
        <w:numPr>
          <w:ilvl w:val="0"/>
          <w:numId w:val="0"/>
        </w:numPr>
        <w:spacing w:line="360" w:lineRule="auto"/>
        <w:rPr>
          <w:rFonts w:hint="eastAsia" w:ascii="宋体" w:hAnsi="宋体" w:eastAsia="宋体"/>
          <w:b/>
          <w:bCs/>
          <w:spacing w:val="0"/>
          <w:sz w:val="24"/>
          <w:lang w:eastAsia="en-US"/>
        </w:rPr>
      </w:pPr>
      <w:r>
        <w:rPr>
          <w:rFonts w:hint="eastAsia" w:ascii="宋体" w:hAnsi="宋体" w:eastAsia="宋体"/>
          <w:b/>
          <w:bCs/>
          <w:spacing w:val="0"/>
          <w:sz w:val="24"/>
          <w:lang w:eastAsia="en-US"/>
        </w:rPr>
        <w:t>（2）</w:t>
      </w:r>
      <w:r>
        <w:rPr>
          <w:rFonts w:hint="eastAsia" w:ascii="宋体" w:hAnsi="宋体" w:eastAsia="宋体"/>
          <w:b/>
          <w:bCs/>
          <w:spacing w:val="0"/>
          <w:sz w:val="24"/>
          <w:lang w:val="en-US" w:eastAsia="en-US"/>
        </w:rPr>
        <w:t>安全通信网络</w:t>
      </w:r>
      <w:r>
        <w:rPr>
          <w:rFonts w:hint="eastAsia" w:ascii="宋体" w:hAnsi="宋体" w:eastAsia="宋体"/>
          <w:b/>
          <w:bCs/>
          <w:spacing w:val="0"/>
          <w:sz w:val="24"/>
        </w:rPr>
        <w:t>。</w:t>
      </w:r>
      <w:r>
        <w:rPr>
          <w:rFonts w:hint="eastAsia" w:ascii="宋体" w:hAnsi="宋体" w:eastAsia="宋体"/>
          <w:spacing w:val="0"/>
          <w:sz w:val="24"/>
          <w:lang w:val="en-US" w:eastAsia="en-US"/>
        </w:rPr>
        <w:t>安全通用要求的安全通信网络针对通信网络提出安全控制要求</w:t>
      </w:r>
      <w:r>
        <w:rPr>
          <w:rFonts w:hint="eastAsia" w:ascii="宋体" w:hAnsi="宋体" w:eastAsia="宋体"/>
          <w:spacing w:val="0"/>
          <w:sz w:val="24"/>
          <w:lang w:eastAsia="en-US"/>
        </w:rPr>
        <w:t>，</w:t>
      </w:r>
      <w:r>
        <w:rPr>
          <w:rFonts w:hint="eastAsia" w:ascii="宋体" w:hAnsi="宋体" w:eastAsia="宋体"/>
          <w:spacing w:val="0"/>
          <w:sz w:val="24"/>
          <w:lang w:val="en-US" w:eastAsia="en-US"/>
        </w:rPr>
        <w:t>主要对象为广域网</w:t>
      </w:r>
      <w:r>
        <w:rPr>
          <w:rFonts w:hint="eastAsia" w:ascii="宋体" w:hAnsi="宋体" w:eastAsia="宋体"/>
          <w:spacing w:val="0"/>
          <w:sz w:val="24"/>
        </w:rPr>
        <w:t>、</w:t>
      </w:r>
      <w:r>
        <w:rPr>
          <w:rFonts w:hint="eastAsia" w:ascii="宋体" w:hAnsi="宋体" w:eastAsia="宋体"/>
          <w:spacing w:val="0"/>
          <w:sz w:val="24"/>
          <w:lang w:val="en-US" w:eastAsia="en-US"/>
        </w:rPr>
        <w:t>城域网和局域网等</w:t>
      </w:r>
      <w:r>
        <w:rPr>
          <w:rFonts w:hint="eastAsia" w:ascii="宋体" w:hAnsi="宋体" w:eastAsia="宋体"/>
          <w:spacing w:val="0"/>
          <w:sz w:val="24"/>
          <w:lang w:eastAsia="en-US"/>
        </w:rPr>
        <w:t>，</w:t>
      </w:r>
      <w:r>
        <w:rPr>
          <w:rFonts w:hint="eastAsia" w:ascii="宋体" w:hAnsi="宋体" w:eastAsia="宋体"/>
          <w:spacing w:val="0"/>
          <w:sz w:val="24"/>
          <w:lang w:val="en-US" w:eastAsia="en-US"/>
        </w:rPr>
        <w:t>涉及的安全控制点包括网络架构</w:t>
      </w:r>
      <w:r>
        <w:rPr>
          <w:rFonts w:hint="eastAsia" w:ascii="宋体" w:hAnsi="宋体" w:eastAsia="宋体"/>
          <w:spacing w:val="0"/>
          <w:sz w:val="24"/>
        </w:rPr>
        <w:t>、</w:t>
      </w:r>
      <w:r>
        <w:rPr>
          <w:rFonts w:hint="eastAsia" w:ascii="宋体" w:hAnsi="宋体" w:eastAsia="宋体"/>
          <w:spacing w:val="0"/>
          <w:sz w:val="24"/>
          <w:lang w:val="en-US" w:eastAsia="en-US"/>
        </w:rPr>
        <w:t>通信传输和可信验证</w:t>
      </w:r>
      <w:r>
        <w:rPr>
          <w:rFonts w:hint="eastAsia" w:ascii="宋体" w:hAnsi="宋体" w:eastAsia="宋体"/>
          <w:spacing w:val="0"/>
          <w:sz w:val="24"/>
          <w:lang w:eastAsia="en-US"/>
        </w:rPr>
        <w:t>。</w:t>
      </w:r>
    </w:p>
    <w:p>
      <w:pPr>
        <w:numPr>
          <w:ilvl w:val="0"/>
          <w:numId w:val="0"/>
        </w:numPr>
        <w:spacing w:line="360" w:lineRule="auto"/>
        <w:rPr>
          <w:rFonts w:hint="eastAsia" w:ascii="宋体" w:hAnsi="宋体" w:eastAsia="宋体"/>
          <w:b/>
          <w:bCs/>
          <w:spacing w:val="0"/>
          <w:sz w:val="24"/>
          <w:lang w:eastAsia="en-US"/>
        </w:rPr>
      </w:pPr>
      <w:r>
        <w:rPr>
          <w:rFonts w:hint="eastAsia" w:ascii="宋体" w:hAnsi="宋体" w:eastAsia="宋体"/>
          <w:b/>
          <w:bCs/>
          <w:spacing w:val="0"/>
          <w:sz w:val="24"/>
          <w:lang w:eastAsia="en-US"/>
        </w:rPr>
        <w:t>（3）</w:t>
      </w:r>
      <w:r>
        <w:rPr>
          <w:rFonts w:hint="eastAsia" w:ascii="宋体" w:hAnsi="宋体" w:eastAsia="宋体"/>
          <w:b/>
          <w:bCs/>
          <w:spacing w:val="0"/>
          <w:sz w:val="24"/>
          <w:lang w:val="en-US" w:eastAsia="en-US"/>
        </w:rPr>
        <w:t>安全区域边界</w:t>
      </w:r>
      <w:r>
        <w:rPr>
          <w:rFonts w:hint="eastAsia" w:ascii="宋体" w:hAnsi="宋体" w:eastAsia="宋体"/>
          <w:b/>
          <w:bCs/>
          <w:spacing w:val="0"/>
          <w:sz w:val="24"/>
        </w:rPr>
        <w:t>。</w:t>
      </w:r>
      <w:r>
        <w:rPr>
          <w:rFonts w:hint="eastAsia" w:ascii="宋体" w:hAnsi="宋体" w:eastAsia="宋体"/>
          <w:spacing w:val="0"/>
          <w:sz w:val="24"/>
          <w:lang w:val="en-US" w:eastAsia="en-US"/>
        </w:rPr>
        <w:t>针对网络安全边界提出安全控制要求</w:t>
      </w:r>
      <w:r>
        <w:rPr>
          <w:rFonts w:hint="eastAsia" w:ascii="宋体" w:hAnsi="宋体" w:eastAsia="宋体"/>
          <w:spacing w:val="0"/>
          <w:sz w:val="24"/>
          <w:lang w:eastAsia="en-US"/>
        </w:rPr>
        <w:t>，</w:t>
      </w:r>
      <w:r>
        <w:rPr>
          <w:rFonts w:hint="eastAsia" w:ascii="宋体" w:hAnsi="宋体" w:eastAsia="宋体"/>
          <w:spacing w:val="0"/>
          <w:sz w:val="24"/>
          <w:lang w:val="en-US" w:eastAsia="en-US"/>
        </w:rPr>
        <w:t>主要对象为系统边界和区域边界等</w:t>
      </w:r>
      <w:r>
        <w:rPr>
          <w:rFonts w:hint="eastAsia" w:ascii="宋体" w:hAnsi="宋体" w:eastAsia="宋体"/>
          <w:spacing w:val="0"/>
          <w:sz w:val="24"/>
          <w:lang w:eastAsia="en-US"/>
        </w:rPr>
        <w:t>，</w:t>
      </w:r>
      <w:r>
        <w:rPr>
          <w:rFonts w:hint="eastAsia" w:ascii="宋体" w:hAnsi="宋体" w:eastAsia="宋体"/>
          <w:spacing w:val="0"/>
          <w:sz w:val="24"/>
          <w:lang w:val="en-US" w:eastAsia="en-US"/>
        </w:rPr>
        <w:t>涉及对控制点包括边界防护</w:t>
      </w:r>
      <w:r>
        <w:rPr>
          <w:rFonts w:hint="eastAsia" w:ascii="宋体" w:hAnsi="宋体" w:eastAsia="宋体"/>
          <w:spacing w:val="0"/>
          <w:sz w:val="24"/>
        </w:rPr>
        <w:t>、</w:t>
      </w:r>
      <w:r>
        <w:rPr>
          <w:rFonts w:hint="eastAsia" w:ascii="宋体" w:hAnsi="宋体" w:eastAsia="宋体"/>
          <w:spacing w:val="0"/>
          <w:sz w:val="24"/>
          <w:lang w:val="en-US" w:eastAsia="en-US"/>
        </w:rPr>
        <w:t>访问控制</w:t>
      </w:r>
      <w:r>
        <w:rPr>
          <w:rFonts w:hint="eastAsia" w:ascii="宋体" w:hAnsi="宋体" w:eastAsia="宋体"/>
          <w:spacing w:val="0"/>
          <w:sz w:val="24"/>
        </w:rPr>
        <w:t>、</w:t>
      </w:r>
      <w:r>
        <w:rPr>
          <w:rFonts w:hint="eastAsia" w:ascii="宋体" w:hAnsi="宋体" w:eastAsia="宋体"/>
          <w:spacing w:val="0"/>
          <w:sz w:val="24"/>
          <w:lang w:val="en-US" w:eastAsia="en-US"/>
        </w:rPr>
        <w:t>入侵防范</w:t>
      </w:r>
      <w:r>
        <w:rPr>
          <w:rFonts w:hint="eastAsia" w:ascii="宋体" w:hAnsi="宋体" w:eastAsia="宋体"/>
          <w:spacing w:val="0"/>
          <w:sz w:val="24"/>
        </w:rPr>
        <w:t>、</w:t>
      </w:r>
      <w:r>
        <w:rPr>
          <w:rFonts w:hint="eastAsia" w:ascii="宋体" w:hAnsi="宋体" w:eastAsia="宋体"/>
          <w:spacing w:val="0"/>
          <w:sz w:val="24"/>
          <w:lang w:val="en-US" w:eastAsia="en-US"/>
        </w:rPr>
        <w:t>恶意代码防范</w:t>
      </w:r>
      <w:r>
        <w:rPr>
          <w:rFonts w:hint="eastAsia" w:ascii="宋体" w:hAnsi="宋体" w:eastAsia="宋体"/>
          <w:spacing w:val="0"/>
          <w:sz w:val="24"/>
        </w:rPr>
        <w:t>、</w:t>
      </w:r>
      <w:r>
        <w:rPr>
          <w:rFonts w:hint="eastAsia" w:ascii="宋体" w:hAnsi="宋体" w:eastAsia="宋体"/>
          <w:spacing w:val="0"/>
          <w:sz w:val="24"/>
          <w:lang w:val="en-US" w:eastAsia="en-US"/>
        </w:rPr>
        <w:t>安全审计和可信验证</w:t>
      </w:r>
      <w:r>
        <w:rPr>
          <w:rFonts w:hint="eastAsia" w:ascii="宋体" w:hAnsi="宋体" w:eastAsia="宋体"/>
          <w:spacing w:val="0"/>
          <w:sz w:val="24"/>
          <w:lang w:eastAsia="en-US"/>
        </w:rPr>
        <w:t>。</w:t>
      </w:r>
    </w:p>
    <w:p>
      <w:pPr>
        <w:pStyle w:val="23"/>
        <w:numPr>
          <w:ilvl w:val="0"/>
          <w:numId w:val="0"/>
        </w:numPr>
        <w:spacing w:line="360" w:lineRule="auto"/>
        <w:rPr>
          <w:rFonts w:hint="eastAsia" w:ascii="宋体" w:hAnsi="宋体" w:eastAsia="宋体"/>
          <w:b/>
          <w:bCs/>
          <w:spacing w:val="0"/>
          <w:sz w:val="24"/>
          <w:szCs w:val="24"/>
        </w:rPr>
      </w:pPr>
      <w:r>
        <w:rPr>
          <w:rFonts w:hint="eastAsia" w:ascii="宋体" w:hAnsi="宋体" w:eastAsia="宋体"/>
          <w:b/>
          <w:bCs/>
          <w:spacing w:val="0"/>
          <w:sz w:val="24"/>
          <w:szCs w:val="24"/>
        </w:rPr>
        <w:t>（4）</w:t>
      </w:r>
      <w:r>
        <w:rPr>
          <w:rFonts w:hint="eastAsia" w:ascii="宋体" w:hAnsi="宋体" w:eastAsia="宋体"/>
          <w:b/>
          <w:bCs/>
          <w:spacing w:val="0"/>
          <w:sz w:val="24"/>
          <w:lang w:val="en-US" w:eastAsia="en-US"/>
        </w:rPr>
        <w:t>安全计算环境</w:t>
      </w:r>
      <w:r>
        <w:rPr>
          <w:rFonts w:hint="eastAsia" w:ascii="宋体" w:hAnsi="宋体" w:eastAsia="宋体"/>
          <w:b/>
          <w:bCs/>
          <w:spacing w:val="0"/>
          <w:sz w:val="24"/>
        </w:rPr>
        <w:t>。</w:t>
      </w:r>
      <w:r>
        <w:rPr>
          <w:rFonts w:hint="eastAsia" w:ascii="宋体" w:hAnsi="宋体" w:eastAsia="宋体"/>
          <w:spacing w:val="0"/>
          <w:sz w:val="24"/>
          <w:lang w:val="en-US" w:eastAsia="en-US"/>
        </w:rPr>
        <w:t>安全通用要求的安全计算环境部分针对边界内提出安全控制要求</w:t>
      </w:r>
      <w:r>
        <w:rPr>
          <w:rFonts w:hint="eastAsia" w:ascii="宋体" w:hAnsi="宋体" w:eastAsia="宋体"/>
          <w:spacing w:val="0"/>
          <w:sz w:val="24"/>
          <w:lang w:eastAsia="en-US"/>
        </w:rPr>
        <w:t>，</w:t>
      </w:r>
      <w:r>
        <w:rPr>
          <w:rFonts w:hint="eastAsia" w:ascii="宋体" w:hAnsi="宋体" w:eastAsia="宋体"/>
          <w:spacing w:val="0"/>
          <w:sz w:val="24"/>
          <w:lang w:val="en-US" w:eastAsia="en-US"/>
        </w:rPr>
        <w:t>主要对象为边界内的所有对象</w:t>
      </w:r>
      <w:r>
        <w:rPr>
          <w:rFonts w:hint="eastAsia" w:ascii="宋体" w:hAnsi="宋体" w:eastAsia="宋体"/>
          <w:spacing w:val="0"/>
          <w:sz w:val="24"/>
          <w:lang w:eastAsia="en-US"/>
        </w:rPr>
        <w:t>，</w:t>
      </w:r>
      <w:r>
        <w:rPr>
          <w:rFonts w:hint="eastAsia" w:ascii="宋体" w:hAnsi="宋体" w:eastAsia="宋体"/>
          <w:spacing w:val="0"/>
          <w:sz w:val="24"/>
          <w:lang w:val="en-US" w:eastAsia="en-US"/>
        </w:rPr>
        <w:t>包括网络设备</w:t>
      </w:r>
      <w:r>
        <w:rPr>
          <w:rFonts w:hint="eastAsia" w:ascii="宋体" w:hAnsi="宋体" w:eastAsia="宋体"/>
          <w:spacing w:val="0"/>
          <w:sz w:val="24"/>
        </w:rPr>
        <w:t>、</w:t>
      </w:r>
      <w:r>
        <w:rPr>
          <w:rFonts w:hint="eastAsia" w:ascii="宋体" w:hAnsi="宋体" w:eastAsia="宋体"/>
          <w:spacing w:val="0"/>
          <w:sz w:val="24"/>
          <w:lang w:val="en-US" w:eastAsia="en-US"/>
        </w:rPr>
        <w:t>安全设备</w:t>
      </w:r>
      <w:r>
        <w:rPr>
          <w:rFonts w:hint="eastAsia" w:ascii="宋体" w:hAnsi="宋体" w:eastAsia="宋体"/>
          <w:spacing w:val="0"/>
          <w:sz w:val="24"/>
        </w:rPr>
        <w:t>、</w:t>
      </w:r>
      <w:r>
        <w:rPr>
          <w:rFonts w:hint="eastAsia" w:ascii="宋体" w:hAnsi="宋体" w:eastAsia="宋体"/>
          <w:spacing w:val="0"/>
          <w:sz w:val="24"/>
          <w:lang w:val="en-US" w:eastAsia="en-US"/>
        </w:rPr>
        <w:t>服务器设备</w:t>
      </w:r>
      <w:r>
        <w:rPr>
          <w:rFonts w:hint="eastAsia" w:ascii="宋体" w:hAnsi="宋体" w:eastAsia="宋体"/>
          <w:spacing w:val="0"/>
          <w:sz w:val="24"/>
        </w:rPr>
        <w:t>、</w:t>
      </w:r>
      <w:r>
        <w:rPr>
          <w:rFonts w:hint="eastAsia" w:ascii="宋体" w:hAnsi="宋体" w:eastAsia="宋体"/>
          <w:spacing w:val="0"/>
          <w:sz w:val="24"/>
          <w:lang w:val="en-US" w:eastAsia="en-US"/>
        </w:rPr>
        <w:t>终端设备</w:t>
      </w:r>
      <w:r>
        <w:rPr>
          <w:rFonts w:hint="eastAsia" w:ascii="宋体" w:hAnsi="宋体" w:eastAsia="宋体"/>
          <w:spacing w:val="0"/>
          <w:sz w:val="24"/>
        </w:rPr>
        <w:t>、</w:t>
      </w:r>
      <w:r>
        <w:rPr>
          <w:rFonts w:hint="eastAsia" w:ascii="宋体" w:hAnsi="宋体" w:eastAsia="宋体"/>
          <w:spacing w:val="0"/>
          <w:sz w:val="24"/>
          <w:lang w:val="en-US" w:eastAsia="en-US"/>
        </w:rPr>
        <w:t>应用系统</w:t>
      </w:r>
      <w:r>
        <w:rPr>
          <w:rFonts w:hint="eastAsia" w:ascii="宋体" w:hAnsi="宋体" w:eastAsia="宋体"/>
          <w:spacing w:val="0"/>
          <w:sz w:val="24"/>
        </w:rPr>
        <w:t>、</w:t>
      </w:r>
      <w:r>
        <w:rPr>
          <w:rFonts w:hint="eastAsia" w:ascii="宋体" w:hAnsi="宋体" w:eastAsia="宋体"/>
          <w:spacing w:val="0"/>
          <w:sz w:val="24"/>
          <w:lang w:val="en-US" w:eastAsia="en-US"/>
        </w:rPr>
        <w:t>数据对象和其他设备</w:t>
      </w:r>
      <w:r>
        <w:rPr>
          <w:rFonts w:hint="eastAsia" w:ascii="宋体" w:hAnsi="宋体" w:eastAsia="宋体"/>
          <w:spacing w:val="0"/>
          <w:sz w:val="24"/>
          <w:lang w:eastAsia="en-US"/>
        </w:rPr>
        <w:t>，</w:t>
      </w:r>
      <w:r>
        <w:rPr>
          <w:rFonts w:hint="eastAsia" w:ascii="宋体" w:hAnsi="宋体" w:eastAsia="宋体"/>
          <w:spacing w:val="0"/>
          <w:sz w:val="24"/>
          <w:lang w:val="en-US" w:eastAsia="en-US"/>
        </w:rPr>
        <w:t>涉及的控制点包括身份验证</w:t>
      </w:r>
      <w:r>
        <w:rPr>
          <w:rFonts w:hint="eastAsia" w:ascii="宋体" w:hAnsi="宋体" w:eastAsia="宋体"/>
          <w:spacing w:val="0"/>
          <w:sz w:val="24"/>
        </w:rPr>
        <w:t>、</w:t>
      </w:r>
      <w:r>
        <w:rPr>
          <w:rFonts w:hint="eastAsia" w:ascii="宋体" w:hAnsi="宋体" w:eastAsia="宋体"/>
          <w:spacing w:val="0"/>
          <w:sz w:val="24"/>
          <w:lang w:val="en-US" w:eastAsia="en-US"/>
        </w:rPr>
        <w:t>访问控制</w:t>
      </w:r>
      <w:r>
        <w:rPr>
          <w:rFonts w:hint="eastAsia" w:ascii="宋体" w:hAnsi="宋体" w:eastAsia="宋体"/>
          <w:spacing w:val="0"/>
          <w:sz w:val="24"/>
        </w:rPr>
        <w:t>、</w:t>
      </w:r>
      <w:r>
        <w:rPr>
          <w:rFonts w:hint="eastAsia" w:ascii="宋体" w:hAnsi="宋体" w:eastAsia="宋体"/>
          <w:spacing w:val="0"/>
          <w:sz w:val="24"/>
          <w:lang w:val="en-US" w:eastAsia="en-US"/>
        </w:rPr>
        <w:t>安全审计</w:t>
      </w:r>
      <w:r>
        <w:rPr>
          <w:rFonts w:hint="eastAsia" w:ascii="宋体" w:hAnsi="宋体" w:eastAsia="宋体"/>
          <w:spacing w:val="0"/>
          <w:sz w:val="24"/>
        </w:rPr>
        <w:t>、</w:t>
      </w:r>
      <w:r>
        <w:rPr>
          <w:rFonts w:hint="eastAsia" w:ascii="宋体" w:hAnsi="宋体" w:eastAsia="宋体"/>
          <w:spacing w:val="0"/>
          <w:sz w:val="24"/>
          <w:lang w:val="en-US" w:eastAsia="en-US"/>
        </w:rPr>
        <w:t>入侵防范</w:t>
      </w:r>
      <w:r>
        <w:rPr>
          <w:rFonts w:hint="eastAsia" w:ascii="宋体" w:hAnsi="宋体" w:eastAsia="宋体"/>
          <w:spacing w:val="0"/>
          <w:sz w:val="24"/>
        </w:rPr>
        <w:t>、</w:t>
      </w:r>
      <w:r>
        <w:rPr>
          <w:rFonts w:hint="eastAsia" w:ascii="宋体" w:hAnsi="宋体" w:eastAsia="宋体"/>
          <w:spacing w:val="0"/>
          <w:sz w:val="24"/>
          <w:lang w:val="en-US" w:eastAsia="en-US"/>
        </w:rPr>
        <w:t>恶意代码防范</w:t>
      </w:r>
      <w:r>
        <w:rPr>
          <w:rFonts w:hint="eastAsia" w:ascii="宋体" w:hAnsi="宋体" w:eastAsia="宋体"/>
          <w:spacing w:val="0"/>
          <w:sz w:val="24"/>
        </w:rPr>
        <w:t>、</w:t>
      </w:r>
      <w:r>
        <w:rPr>
          <w:rFonts w:hint="eastAsia" w:ascii="宋体" w:hAnsi="宋体" w:eastAsia="宋体"/>
          <w:spacing w:val="0"/>
          <w:sz w:val="24"/>
          <w:lang w:val="en-US" w:eastAsia="en-US"/>
        </w:rPr>
        <w:t>数据完整性</w:t>
      </w:r>
      <w:r>
        <w:rPr>
          <w:rFonts w:hint="eastAsia" w:ascii="宋体" w:hAnsi="宋体" w:eastAsia="宋体"/>
          <w:spacing w:val="0"/>
          <w:sz w:val="24"/>
        </w:rPr>
        <w:t>、</w:t>
      </w:r>
      <w:r>
        <w:rPr>
          <w:rFonts w:hint="eastAsia" w:ascii="宋体" w:hAnsi="宋体" w:eastAsia="宋体"/>
          <w:spacing w:val="0"/>
          <w:sz w:val="24"/>
          <w:lang w:val="en-US" w:eastAsia="en-US"/>
        </w:rPr>
        <w:t>数据保密性</w:t>
      </w:r>
      <w:r>
        <w:rPr>
          <w:rFonts w:hint="eastAsia" w:ascii="宋体" w:hAnsi="宋体" w:eastAsia="宋体"/>
          <w:spacing w:val="0"/>
          <w:sz w:val="24"/>
        </w:rPr>
        <w:t>、</w:t>
      </w:r>
      <w:r>
        <w:rPr>
          <w:rFonts w:hint="eastAsia" w:ascii="宋体" w:hAnsi="宋体" w:eastAsia="宋体"/>
          <w:spacing w:val="0"/>
          <w:sz w:val="24"/>
          <w:lang w:val="en-US" w:eastAsia="en-US"/>
        </w:rPr>
        <w:t>数据备份与恢复</w:t>
      </w:r>
      <w:r>
        <w:rPr>
          <w:rFonts w:hint="eastAsia" w:ascii="宋体" w:hAnsi="宋体" w:eastAsia="宋体"/>
          <w:spacing w:val="0"/>
          <w:sz w:val="24"/>
        </w:rPr>
        <w:t>、</w:t>
      </w:r>
      <w:r>
        <w:rPr>
          <w:rFonts w:hint="eastAsia" w:ascii="宋体" w:hAnsi="宋体" w:eastAsia="宋体"/>
          <w:spacing w:val="0"/>
          <w:sz w:val="24"/>
          <w:lang w:val="en-US" w:eastAsia="en-US"/>
        </w:rPr>
        <w:t>剩余信息保护和个人信息保护和可信验证</w:t>
      </w:r>
      <w:r>
        <w:rPr>
          <w:rFonts w:hint="eastAsia" w:ascii="宋体" w:hAnsi="宋体" w:eastAsia="宋体"/>
          <w:spacing w:val="0"/>
          <w:sz w:val="24"/>
          <w:lang w:eastAsia="en-US"/>
        </w:rPr>
        <w:t>。</w:t>
      </w:r>
    </w:p>
    <w:p>
      <w:pPr>
        <w:numPr>
          <w:ilvl w:val="0"/>
          <w:numId w:val="0"/>
        </w:numPr>
        <w:spacing w:line="360" w:lineRule="auto"/>
        <w:rPr>
          <w:rFonts w:hint="eastAsia" w:ascii="宋体" w:hAnsi="宋体" w:eastAsia="宋体"/>
          <w:b/>
          <w:bCs/>
          <w:spacing w:val="0"/>
          <w:sz w:val="24"/>
          <w:lang w:eastAsia="en-US"/>
        </w:rPr>
      </w:pPr>
      <w:r>
        <w:rPr>
          <w:rFonts w:hint="eastAsia" w:ascii="宋体" w:hAnsi="宋体" w:eastAsia="宋体"/>
          <w:b/>
          <w:bCs/>
          <w:spacing w:val="0"/>
          <w:sz w:val="24"/>
          <w:lang w:eastAsia="en-US"/>
        </w:rPr>
        <w:t>（5）</w:t>
      </w:r>
      <w:r>
        <w:rPr>
          <w:rFonts w:hint="eastAsia" w:ascii="宋体" w:hAnsi="宋体" w:eastAsia="宋体"/>
          <w:b/>
          <w:bCs/>
          <w:spacing w:val="0"/>
          <w:sz w:val="24"/>
          <w:lang w:val="en-US" w:eastAsia="en-US"/>
        </w:rPr>
        <w:t>安全管理中心</w:t>
      </w:r>
      <w:r>
        <w:rPr>
          <w:rFonts w:hint="eastAsia" w:ascii="宋体" w:hAnsi="宋体" w:eastAsia="宋体"/>
          <w:b/>
          <w:bCs/>
          <w:spacing w:val="0"/>
          <w:sz w:val="24"/>
        </w:rPr>
        <w:t>。</w:t>
      </w:r>
      <w:r>
        <w:rPr>
          <w:rFonts w:hint="eastAsia" w:ascii="宋体" w:hAnsi="宋体" w:eastAsia="宋体"/>
          <w:spacing w:val="0"/>
          <w:sz w:val="24"/>
          <w:lang w:val="en-US" w:eastAsia="en-US"/>
        </w:rPr>
        <w:t>安全通用要求的安全管理中心</w:t>
      </w:r>
      <w:r>
        <w:rPr>
          <w:rFonts w:hint="eastAsia" w:ascii="宋体" w:hAnsi="宋体" w:eastAsia="宋体"/>
          <w:b w:val="0"/>
          <w:bCs w:val="0"/>
          <w:spacing w:val="0"/>
          <w:sz w:val="24"/>
          <w:lang w:val="en-US" w:eastAsia="en-US"/>
        </w:rPr>
        <w:t>是针对整个系统提出安全管理方面的技术控制要求</w:t>
      </w:r>
      <w:r>
        <w:rPr>
          <w:rFonts w:hint="eastAsia" w:ascii="宋体" w:hAnsi="宋体" w:eastAsia="宋体"/>
          <w:b w:val="0"/>
          <w:bCs w:val="0"/>
          <w:spacing w:val="0"/>
          <w:sz w:val="24"/>
          <w:lang w:eastAsia="en-US"/>
        </w:rPr>
        <w:t>，</w:t>
      </w:r>
      <w:r>
        <w:rPr>
          <w:rFonts w:hint="eastAsia" w:ascii="宋体" w:hAnsi="宋体" w:eastAsia="宋体"/>
          <w:b w:val="0"/>
          <w:bCs w:val="0"/>
          <w:spacing w:val="0"/>
          <w:sz w:val="24"/>
          <w:lang w:val="en-US" w:eastAsia="en-US"/>
        </w:rPr>
        <w:t>主要对象为管理工具</w:t>
      </w:r>
      <w:r>
        <w:rPr>
          <w:rFonts w:hint="eastAsia" w:ascii="宋体" w:hAnsi="宋体" w:eastAsia="宋体"/>
          <w:spacing w:val="0"/>
          <w:sz w:val="24"/>
        </w:rPr>
        <w:t>、</w:t>
      </w:r>
      <w:r>
        <w:rPr>
          <w:rFonts w:hint="eastAsia" w:ascii="宋体" w:hAnsi="宋体" w:eastAsia="宋体"/>
          <w:spacing w:val="0"/>
          <w:sz w:val="24"/>
          <w:lang w:val="en-US" w:eastAsia="en-US"/>
        </w:rPr>
        <w:t>管理模式和管理手段等</w:t>
      </w:r>
      <w:r>
        <w:rPr>
          <w:rFonts w:hint="eastAsia" w:ascii="宋体" w:hAnsi="宋体" w:eastAsia="宋体"/>
          <w:spacing w:val="0"/>
          <w:sz w:val="24"/>
          <w:lang w:eastAsia="en-US"/>
        </w:rPr>
        <w:t>，</w:t>
      </w:r>
      <w:r>
        <w:rPr>
          <w:rFonts w:hint="eastAsia" w:ascii="宋体" w:hAnsi="宋体" w:eastAsia="宋体"/>
          <w:spacing w:val="0"/>
          <w:sz w:val="24"/>
          <w:lang w:val="en-US" w:eastAsia="en-US"/>
        </w:rPr>
        <w:t>涉及的安全控制点包括系统管理</w:t>
      </w:r>
      <w:r>
        <w:rPr>
          <w:rFonts w:hint="eastAsia" w:ascii="宋体" w:hAnsi="宋体" w:eastAsia="宋体"/>
          <w:spacing w:val="0"/>
          <w:sz w:val="24"/>
        </w:rPr>
        <w:t>、</w:t>
      </w:r>
      <w:r>
        <w:rPr>
          <w:rFonts w:hint="eastAsia" w:ascii="宋体" w:hAnsi="宋体" w:eastAsia="宋体"/>
          <w:spacing w:val="0"/>
          <w:sz w:val="24"/>
          <w:lang w:val="en-US" w:eastAsia="en-US"/>
        </w:rPr>
        <w:t>审计管理</w:t>
      </w:r>
      <w:r>
        <w:rPr>
          <w:rFonts w:hint="eastAsia" w:ascii="宋体" w:hAnsi="宋体" w:eastAsia="宋体"/>
          <w:spacing w:val="0"/>
          <w:sz w:val="24"/>
        </w:rPr>
        <w:t>、</w:t>
      </w:r>
      <w:r>
        <w:rPr>
          <w:rFonts w:hint="eastAsia" w:ascii="宋体" w:hAnsi="宋体" w:eastAsia="宋体"/>
          <w:spacing w:val="0"/>
          <w:sz w:val="24"/>
          <w:lang w:val="en-US" w:eastAsia="en-US"/>
        </w:rPr>
        <w:t>安全管理和集中管控</w:t>
      </w:r>
      <w:r>
        <w:rPr>
          <w:rFonts w:hint="eastAsia" w:ascii="宋体" w:hAnsi="宋体" w:eastAsia="宋体"/>
          <w:spacing w:val="0"/>
          <w:sz w:val="24"/>
          <w:lang w:eastAsia="en-US"/>
        </w:rPr>
        <w:t>。</w:t>
      </w:r>
    </w:p>
    <w:p>
      <w:pPr>
        <w:numPr>
          <w:ilvl w:val="0"/>
          <w:numId w:val="0"/>
        </w:numPr>
        <w:spacing w:line="360" w:lineRule="auto"/>
        <w:rPr>
          <w:rFonts w:hint="eastAsia" w:ascii="宋体" w:hAnsi="宋体" w:eastAsia="宋体"/>
          <w:b/>
          <w:bCs/>
          <w:spacing w:val="0"/>
          <w:sz w:val="24"/>
        </w:rPr>
      </w:pPr>
      <w:r>
        <w:rPr>
          <w:rFonts w:hint="eastAsia" w:ascii="宋体" w:hAnsi="宋体" w:eastAsia="宋体"/>
          <w:b/>
          <w:bCs/>
          <w:spacing w:val="0"/>
          <w:sz w:val="24"/>
        </w:rPr>
        <w:t>（6）安全管理制度。</w:t>
      </w:r>
      <w:r>
        <w:rPr>
          <w:rFonts w:hint="eastAsia" w:ascii="宋体" w:hAnsi="宋体" w:eastAsia="宋体"/>
          <w:spacing w:val="0"/>
          <w:sz w:val="24"/>
          <w:lang w:val="en-US" w:eastAsia="en-US"/>
        </w:rPr>
        <w:t>安全通用要求的安全管理制度部分针对整个管理制度体系提出安全控制要求</w:t>
      </w:r>
      <w:r>
        <w:rPr>
          <w:rFonts w:hint="eastAsia" w:ascii="宋体" w:hAnsi="宋体" w:eastAsia="宋体"/>
          <w:spacing w:val="0"/>
          <w:sz w:val="24"/>
          <w:lang w:eastAsia="en-US"/>
        </w:rPr>
        <w:t>，</w:t>
      </w:r>
      <w:r>
        <w:rPr>
          <w:rFonts w:hint="eastAsia" w:ascii="宋体" w:hAnsi="宋体" w:eastAsia="宋体"/>
          <w:spacing w:val="0"/>
          <w:sz w:val="24"/>
          <w:lang w:val="en-US" w:eastAsia="en-US"/>
        </w:rPr>
        <w:t>涉及的安全控制点包括安全策略</w:t>
      </w:r>
      <w:r>
        <w:rPr>
          <w:rFonts w:hint="eastAsia" w:ascii="宋体" w:hAnsi="宋体" w:eastAsia="宋体"/>
          <w:spacing w:val="0"/>
          <w:sz w:val="24"/>
        </w:rPr>
        <w:t>、</w:t>
      </w:r>
      <w:r>
        <w:rPr>
          <w:rFonts w:hint="eastAsia" w:ascii="宋体" w:hAnsi="宋体" w:eastAsia="宋体"/>
          <w:spacing w:val="0"/>
          <w:sz w:val="24"/>
          <w:lang w:val="en-US" w:eastAsia="en-US"/>
        </w:rPr>
        <w:t>管理制度</w:t>
      </w:r>
      <w:r>
        <w:rPr>
          <w:rFonts w:hint="eastAsia" w:ascii="宋体" w:hAnsi="宋体" w:eastAsia="宋体"/>
          <w:spacing w:val="0"/>
          <w:sz w:val="24"/>
        </w:rPr>
        <w:t>、</w:t>
      </w:r>
      <w:r>
        <w:rPr>
          <w:rFonts w:hint="eastAsia" w:ascii="宋体" w:hAnsi="宋体" w:eastAsia="宋体"/>
          <w:spacing w:val="0"/>
          <w:sz w:val="24"/>
          <w:lang w:val="en-US" w:eastAsia="en-US"/>
        </w:rPr>
        <w:t>制定和发布</w:t>
      </w:r>
      <w:r>
        <w:rPr>
          <w:rFonts w:hint="eastAsia" w:ascii="宋体" w:hAnsi="宋体" w:eastAsia="宋体"/>
          <w:spacing w:val="0"/>
          <w:sz w:val="24"/>
        </w:rPr>
        <w:t>、</w:t>
      </w:r>
      <w:r>
        <w:rPr>
          <w:rFonts w:hint="eastAsia" w:ascii="宋体" w:hAnsi="宋体" w:eastAsia="宋体"/>
          <w:spacing w:val="0"/>
          <w:sz w:val="24"/>
          <w:lang w:val="en-US" w:eastAsia="en-US"/>
        </w:rPr>
        <w:t>评审和修改等</w:t>
      </w:r>
      <w:r>
        <w:rPr>
          <w:rFonts w:hint="eastAsia" w:ascii="宋体" w:hAnsi="宋体" w:eastAsia="宋体"/>
          <w:spacing w:val="0"/>
          <w:sz w:val="24"/>
          <w:lang w:eastAsia="en-US"/>
        </w:rPr>
        <w:t>。</w:t>
      </w:r>
    </w:p>
    <w:p>
      <w:pPr>
        <w:numPr>
          <w:ilvl w:val="0"/>
          <w:numId w:val="0"/>
        </w:numPr>
        <w:spacing w:line="360" w:lineRule="auto"/>
        <w:rPr>
          <w:rFonts w:hint="eastAsia" w:ascii="宋体" w:hAnsi="宋体" w:eastAsia="宋体"/>
          <w:b/>
          <w:bCs/>
          <w:spacing w:val="0"/>
          <w:sz w:val="24"/>
        </w:rPr>
      </w:pPr>
      <w:r>
        <w:rPr>
          <w:rFonts w:hint="eastAsia" w:ascii="宋体" w:hAnsi="宋体" w:eastAsia="宋体"/>
          <w:b/>
          <w:bCs/>
          <w:spacing w:val="0"/>
          <w:sz w:val="24"/>
        </w:rPr>
        <w:t>（</w:t>
      </w:r>
      <w:r>
        <w:rPr>
          <w:rFonts w:hint="eastAsia" w:ascii="宋体" w:hAnsi="宋体" w:eastAsia="宋体"/>
          <w:b/>
          <w:bCs/>
          <w:spacing w:val="0"/>
          <w:sz w:val="24"/>
          <w:lang w:val="en-US" w:eastAsia="zh-CN"/>
        </w:rPr>
        <w:t>7</w:t>
      </w:r>
      <w:r>
        <w:rPr>
          <w:rFonts w:hint="eastAsia" w:ascii="宋体" w:hAnsi="宋体" w:eastAsia="宋体"/>
          <w:b/>
          <w:bCs/>
          <w:spacing w:val="0"/>
          <w:sz w:val="24"/>
        </w:rPr>
        <w:t>）</w:t>
      </w:r>
      <w:r>
        <w:rPr>
          <w:rFonts w:hint="eastAsia" w:ascii="宋体" w:hAnsi="宋体" w:eastAsia="宋体"/>
          <w:b/>
          <w:bCs/>
          <w:spacing w:val="0"/>
          <w:sz w:val="24"/>
          <w:szCs w:val="24"/>
          <w:lang w:val="en-US" w:eastAsia="en-US"/>
        </w:rPr>
        <w:t>安全管理机构</w:t>
      </w:r>
      <w:r>
        <w:rPr>
          <w:rFonts w:hint="eastAsia" w:ascii="宋体" w:hAnsi="宋体" w:eastAsia="宋体"/>
          <w:spacing w:val="0"/>
          <w:sz w:val="24"/>
          <w:lang w:eastAsia="en-US"/>
        </w:rPr>
        <w:t>。</w:t>
      </w:r>
      <w:r>
        <w:rPr>
          <w:rFonts w:hint="eastAsia" w:ascii="宋体" w:hAnsi="宋体" w:eastAsia="宋体"/>
          <w:spacing w:val="0"/>
          <w:sz w:val="24"/>
          <w:lang w:val="en-US" w:eastAsia="en-US"/>
        </w:rPr>
        <w:t>安全通用要求的安全管理机构部分针对整个管理组织架构提出安全控制要求</w:t>
      </w:r>
      <w:r>
        <w:rPr>
          <w:rFonts w:hint="eastAsia" w:ascii="宋体" w:hAnsi="宋体" w:eastAsia="宋体"/>
          <w:spacing w:val="0"/>
          <w:sz w:val="24"/>
          <w:lang w:eastAsia="en-US"/>
        </w:rPr>
        <w:t>，</w:t>
      </w:r>
      <w:r>
        <w:rPr>
          <w:rFonts w:hint="eastAsia" w:ascii="宋体" w:hAnsi="宋体" w:eastAsia="宋体"/>
          <w:spacing w:val="0"/>
          <w:sz w:val="24"/>
          <w:lang w:val="en-US" w:eastAsia="en-US"/>
        </w:rPr>
        <w:t>涉及的安全控制点包括岗位设置</w:t>
      </w:r>
      <w:r>
        <w:rPr>
          <w:rFonts w:hint="eastAsia" w:ascii="宋体" w:hAnsi="宋体" w:eastAsia="宋体"/>
          <w:spacing w:val="0"/>
          <w:sz w:val="24"/>
        </w:rPr>
        <w:t>、</w:t>
      </w:r>
      <w:r>
        <w:rPr>
          <w:rFonts w:hint="eastAsia" w:ascii="宋体" w:hAnsi="宋体" w:eastAsia="宋体"/>
          <w:spacing w:val="0"/>
          <w:sz w:val="24"/>
          <w:lang w:val="en-US" w:eastAsia="en-US"/>
        </w:rPr>
        <w:t>人员配备</w:t>
      </w:r>
      <w:r>
        <w:rPr>
          <w:rFonts w:hint="eastAsia" w:ascii="宋体" w:hAnsi="宋体" w:eastAsia="宋体"/>
          <w:spacing w:val="0"/>
          <w:sz w:val="24"/>
        </w:rPr>
        <w:t>、</w:t>
      </w:r>
      <w:r>
        <w:rPr>
          <w:rFonts w:hint="eastAsia" w:ascii="宋体" w:hAnsi="宋体" w:eastAsia="宋体"/>
          <w:spacing w:val="0"/>
          <w:sz w:val="24"/>
          <w:lang w:val="en-US" w:eastAsia="en-US"/>
        </w:rPr>
        <w:t>授权和审批</w:t>
      </w:r>
      <w:r>
        <w:rPr>
          <w:rFonts w:hint="eastAsia" w:ascii="宋体" w:hAnsi="宋体" w:eastAsia="宋体"/>
          <w:spacing w:val="0"/>
          <w:sz w:val="24"/>
        </w:rPr>
        <w:t>、</w:t>
      </w:r>
      <w:r>
        <w:rPr>
          <w:rFonts w:hint="eastAsia" w:ascii="宋体" w:hAnsi="宋体" w:eastAsia="宋体"/>
          <w:spacing w:val="0"/>
          <w:sz w:val="24"/>
          <w:lang w:val="en-US" w:eastAsia="en-US"/>
        </w:rPr>
        <w:t>沟通和合作</w:t>
      </w:r>
      <w:r>
        <w:rPr>
          <w:rFonts w:hint="eastAsia" w:ascii="宋体" w:hAnsi="宋体" w:eastAsia="宋体"/>
          <w:spacing w:val="0"/>
          <w:sz w:val="24"/>
        </w:rPr>
        <w:t>、</w:t>
      </w:r>
      <w:r>
        <w:rPr>
          <w:rFonts w:hint="eastAsia" w:ascii="宋体" w:hAnsi="宋体" w:eastAsia="宋体"/>
          <w:spacing w:val="0"/>
          <w:sz w:val="24"/>
          <w:lang w:val="en-US" w:eastAsia="en-US"/>
        </w:rPr>
        <w:t>审核和检查等</w:t>
      </w:r>
      <w:r>
        <w:rPr>
          <w:rFonts w:hint="eastAsia" w:ascii="宋体" w:hAnsi="宋体" w:eastAsia="宋体"/>
          <w:spacing w:val="0"/>
          <w:sz w:val="24"/>
          <w:lang w:eastAsia="en-US"/>
        </w:rPr>
        <w:t>；</w:t>
      </w:r>
    </w:p>
    <w:p>
      <w:pPr>
        <w:numPr>
          <w:ilvl w:val="0"/>
          <w:numId w:val="0"/>
        </w:numPr>
        <w:spacing w:line="360" w:lineRule="auto"/>
        <w:rPr>
          <w:rFonts w:hint="eastAsia" w:ascii="宋体" w:hAnsi="宋体" w:eastAsia="宋体"/>
          <w:b/>
          <w:bCs/>
          <w:spacing w:val="0"/>
          <w:sz w:val="24"/>
        </w:rPr>
      </w:pPr>
      <w:r>
        <w:rPr>
          <w:rFonts w:hint="eastAsia" w:ascii="宋体" w:hAnsi="宋体" w:eastAsia="宋体"/>
          <w:b/>
          <w:bCs/>
          <w:spacing w:val="0"/>
          <w:sz w:val="24"/>
        </w:rPr>
        <w:t>（</w:t>
      </w:r>
      <w:r>
        <w:rPr>
          <w:rFonts w:hint="eastAsia" w:ascii="宋体" w:hAnsi="宋体" w:eastAsia="宋体"/>
          <w:b/>
          <w:bCs/>
          <w:spacing w:val="0"/>
          <w:sz w:val="24"/>
          <w:lang w:val="en-US" w:eastAsia="zh-CN"/>
        </w:rPr>
        <w:t>8</w:t>
      </w:r>
      <w:r>
        <w:rPr>
          <w:rFonts w:hint="eastAsia" w:ascii="宋体" w:hAnsi="宋体" w:eastAsia="宋体"/>
          <w:b/>
          <w:bCs/>
          <w:spacing w:val="0"/>
          <w:sz w:val="24"/>
        </w:rPr>
        <w:t>）</w:t>
      </w:r>
      <w:r>
        <w:rPr>
          <w:rFonts w:hint="eastAsia" w:ascii="宋体" w:hAnsi="宋体" w:eastAsia="宋体"/>
          <w:b/>
          <w:bCs/>
          <w:spacing w:val="0"/>
          <w:sz w:val="24"/>
          <w:szCs w:val="24"/>
          <w:lang w:val="en-US" w:eastAsia="en-US"/>
        </w:rPr>
        <w:t>安全管理人员</w:t>
      </w:r>
      <w:r>
        <w:rPr>
          <w:rFonts w:hint="eastAsia" w:ascii="宋体" w:hAnsi="宋体" w:eastAsia="宋体"/>
          <w:b/>
          <w:bCs/>
          <w:spacing w:val="0"/>
          <w:sz w:val="24"/>
          <w:szCs w:val="24"/>
          <w:lang w:eastAsia="en-US"/>
        </w:rPr>
        <w:t>。</w:t>
      </w:r>
      <w:r>
        <w:rPr>
          <w:rFonts w:hint="eastAsia" w:ascii="宋体" w:hAnsi="宋体" w:eastAsia="宋体"/>
          <w:spacing w:val="0"/>
          <w:sz w:val="24"/>
          <w:lang w:val="en-US" w:eastAsia="en-US"/>
        </w:rPr>
        <w:t>安全通用要求的安全管理人员部分针对整个人员管理模式提出安全控制要求</w:t>
      </w:r>
      <w:r>
        <w:rPr>
          <w:rFonts w:hint="eastAsia" w:ascii="宋体" w:hAnsi="宋体" w:eastAsia="宋体"/>
          <w:spacing w:val="0"/>
          <w:sz w:val="24"/>
          <w:lang w:eastAsia="en-US"/>
        </w:rPr>
        <w:t>，</w:t>
      </w:r>
      <w:r>
        <w:rPr>
          <w:rFonts w:hint="eastAsia" w:ascii="宋体" w:hAnsi="宋体" w:eastAsia="宋体"/>
          <w:spacing w:val="0"/>
          <w:sz w:val="24"/>
          <w:lang w:val="en-US" w:eastAsia="en-US"/>
        </w:rPr>
        <w:t>涉及的安全控制点包括人员录用</w:t>
      </w:r>
      <w:r>
        <w:rPr>
          <w:rFonts w:hint="eastAsia" w:ascii="宋体" w:hAnsi="宋体" w:eastAsia="宋体"/>
          <w:spacing w:val="0"/>
          <w:sz w:val="24"/>
        </w:rPr>
        <w:t>、</w:t>
      </w:r>
      <w:r>
        <w:rPr>
          <w:rFonts w:hint="eastAsia" w:ascii="宋体" w:hAnsi="宋体" w:eastAsia="宋体"/>
          <w:spacing w:val="0"/>
          <w:sz w:val="24"/>
          <w:lang w:val="en-US" w:eastAsia="en-US"/>
        </w:rPr>
        <w:t>人员离岗</w:t>
      </w:r>
      <w:r>
        <w:rPr>
          <w:rFonts w:hint="eastAsia" w:ascii="宋体" w:hAnsi="宋体" w:eastAsia="宋体"/>
          <w:spacing w:val="0"/>
          <w:sz w:val="24"/>
        </w:rPr>
        <w:t>、</w:t>
      </w:r>
      <w:r>
        <w:rPr>
          <w:rFonts w:hint="eastAsia" w:ascii="宋体" w:hAnsi="宋体" w:eastAsia="宋体"/>
          <w:spacing w:val="0"/>
          <w:sz w:val="24"/>
          <w:lang w:val="en-US" w:eastAsia="en-US"/>
        </w:rPr>
        <w:t>安全意识教育和培训</w:t>
      </w:r>
      <w:r>
        <w:rPr>
          <w:rFonts w:hint="eastAsia" w:ascii="宋体" w:hAnsi="宋体" w:eastAsia="宋体"/>
          <w:spacing w:val="0"/>
          <w:sz w:val="24"/>
        </w:rPr>
        <w:t>、</w:t>
      </w:r>
      <w:r>
        <w:rPr>
          <w:rFonts w:hint="eastAsia" w:ascii="宋体" w:hAnsi="宋体" w:eastAsia="宋体"/>
          <w:spacing w:val="0"/>
          <w:sz w:val="24"/>
          <w:lang w:val="en-US" w:eastAsia="en-US"/>
        </w:rPr>
        <w:t>外部人员访问管理等</w:t>
      </w:r>
      <w:r>
        <w:rPr>
          <w:rFonts w:hint="eastAsia" w:ascii="宋体" w:hAnsi="宋体" w:eastAsia="宋体"/>
          <w:spacing w:val="0"/>
          <w:sz w:val="24"/>
          <w:lang w:eastAsia="en-US"/>
        </w:rPr>
        <w:t>。</w:t>
      </w:r>
    </w:p>
    <w:p>
      <w:pPr>
        <w:pStyle w:val="23"/>
        <w:numPr>
          <w:ilvl w:val="0"/>
          <w:numId w:val="0"/>
        </w:numPr>
        <w:spacing w:line="360" w:lineRule="auto"/>
        <w:rPr>
          <w:rFonts w:hint="eastAsia" w:ascii="宋体" w:hAnsi="宋体" w:eastAsia="宋体"/>
          <w:b/>
          <w:bCs/>
          <w:spacing w:val="0"/>
          <w:sz w:val="24"/>
          <w:lang w:eastAsia="en-US"/>
        </w:rPr>
      </w:pPr>
      <w:r>
        <w:rPr>
          <w:rFonts w:hint="eastAsia" w:ascii="宋体" w:hAnsi="宋体" w:eastAsia="宋体"/>
          <w:b/>
          <w:bCs/>
          <w:spacing w:val="0"/>
          <w:sz w:val="24"/>
          <w:lang w:eastAsia="en-US"/>
        </w:rPr>
        <w:t>（9）</w:t>
      </w:r>
      <w:r>
        <w:rPr>
          <w:rFonts w:hint="eastAsia" w:ascii="宋体" w:hAnsi="宋体" w:eastAsia="宋体"/>
          <w:b/>
          <w:bCs/>
          <w:spacing w:val="0"/>
          <w:sz w:val="24"/>
          <w:lang w:val="en-US" w:eastAsia="en-US"/>
        </w:rPr>
        <w:t>安全建设管理</w:t>
      </w:r>
      <w:r>
        <w:rPr>
          <w:rFonts w:hint="eastAsia" w:ascii="宋体" w:hAnsi="宋体" w:eastAsia="宋体"/>
          <w:b/>
          <w:bCs/>
          <w:spacing w:val="0"/>
          <w:sz w:val="24"/>
          <w:lang w:eastAsia="en-US"/>
        </w:rPr>
        <w:t>。</w:t>
      </w:r>
      <w:r>
        <w:rPr>
          <w:rFonts w:hint="eastAsia" w:ascii="宋体" w:hAnsi="宋体" w:eastAsia="宋体"/>
          <w:b w:val="0"/>
          <w:bCs w:val="0"/>
          <w:spacing w:val="0"/>
          <w:sz w:val="24"/>
          <w:lang w:val="en-US" w:eastAsia="en-US"/>
        </w:rPr>
        <w:t>安全通用要求的安全建设管理部分针对安全建设过程中提出安全控制要求</w:t>
      </w:r>
      <w:r>
        <w:rPr>
          <w:rFonts w:hint="eastAsia" w:ascii="宋体" w:hAnsi="宋体" w:eastAsia="宋体"/>
          <w:b w:val="0"/>
          <w:bCs w:val="0"/>
          <w:spacing w:val="0"/>
          <w:sz w:val="24"/>
          <w:lang w:eastAsia="en-US"/>
        </w:rPr>
        <w:t>，</w:t>
      </w:r>
      <w:r>
        <w:rPr>
          <w:rFonts w:hint="eastAsia" w:ascii="宋体" w:hAnsi="宋体" w:eastAsia="宋体"/>
          <w:b w:val="0"/>
          <w:bCs w:val="0"/>
          <w:spacing w:val="0"/>
          <w:sz w:val="24"/>
          <w:lang w:val="en-US" w:eastAsia="en-US"/>
        </w:rPr>
        <w:t>涉及的安全控制点包括定级备案</w:t>
      </w:r>
      <w:r>
        <w:rPr>
          <w:rFonts w:hint="eastAsia" w:ascii="宋体" w:hAnsi="宋体" w:eastAsia="宋体"/>
          <w:spacing w:val="0"/>
          <w:sz w:val="24"/>
        </w:rPr>
        <w:t>、</w:t>
      </w:r>
      <w:r>
        <w:rPr>
          <w:rFonts w:hint="eastAsia" w:ascii="宋体" w:hAnsi="宋体" w:eastAsia="宋体"/>
          <w:spacing w:val="0"/>
          <w:sz w:val="24"/>
          <w:lang w:val="en-US" w:eastAsia="en-US"/>
        </w:rPr>
        <w:t>安全方案设计</w:t>
      </w:r>
      <w:r>
        <w:rPr>
          <w:rFonts w:hint="eastAsia" w:ascii="宋体" w:hAnsi="宋体" w:eastAsia="宋体"/>
          <w:spacing w:val="0"/>
          <w:sz w:val="24"/>
        </w:rPr>
        <w:t>、</w:t>
      </w:r>
      <w:r>
        <w:rPr>
          <w:rFonts w:hint="eastAsia" w:ascii="宋体" w:hAnsi="宋体" w:eastAsia="宋体"/>
          <w:spacing w:val="0"/>
          <w:sz w:val="24"/>
          <w:lang w:val="en-US" w:eastAsia="en-US"/>
        </w:rPr>
        <w:t>安全产品采购和使用</w:t>
      </w:r>
      <w:r>
        <w:rPr>
          <w:rFonts w:hint="eastAsia" w:ascii="宋体" w:hAnsi="宋体" w:eastAsia="宋体"/>
          <w:spacing w:val="0"/>
          <w:sz w:val="24"/>
        </w:rPr>
        <w:t>、</w:t>
      </w:r>
      <w:r>
        <w:rPr>
          <w:rFonts w:hint="eastAsia" w:ascii="宋体" w:hAnsi="宋体" w:eastAsia="宋体"/>
          <w:spacing w:val="0"/>
          <w:sz w:val="24"/>
          <w:lang w:val="en-US" w:eastAsia="en-US"/>
        </w:rPr>
        <w:t>自行软件开发</w:t>
      </w:r>
      <w:r>
        <w:rPr>
          <w:rFonts w:hint="eastAsia" w:ascii="宋体" w:hAnsi="宋体" w:eastAsia="宋体"/>
          <w:spacing w:val="0"/>
          <w:sz w:val="24"/>
        </w:rPr>
        <w:t>、</w:t>
      </w:r>
      <w:r>
        <w:rPr>
          <w:rFonts w:hint="eastAsia" w:ascii="宋体" w:hAnsi="宋体" w:eastAsia="宋体"/>
          <w:spacing w:val="0"/>
          <w:sz w:val="24"/>
          <w:lang w:val="en-US" w:eastAsia="en-US"/>
        </w:rPr>
        <w:t>外包软件开发</w:t>
      </w:r>
      <w:r>
        <w:rPr>
          <w:rFonts w:hint="eastAsia" w:ascii="宋体" w:hAnsi="宋体" w:eastAsia="宋体"/>
          <w:spacing w:val="0"/>
          <w:sz w:val="24"/>
        </w:rPr>
        <w:t>、</w:t>
      </w:r>
      <w:r>
        <w:rPr>
          <w:rFonts w:hint="eastAsia" w:ascii="宋体" w:hAnsi="宋体" w:eastAsia="宋体"/>
          <w:spacing w:val="0"/>
          <w:sz w:val="24"/>
          <w:lang w:val="en-US" w:eastAsia="en-US"/>
        </w:rPr>
        <w:t>工程实施</w:t>
      </w:r>
      <w:r>
        <w:rPr>
          <w:rFonts w:hint="eastAsia" w:ascii="宋体" w:hAnsi="宋体" w:eastAsia="宋体"/>
          <w:spacing w:val="0"/>
          <w:sz w:val="24"/>
        </w:rPr>
        <w:t>、</w:t>
      </w:r>
      <w:r>
        <w:rPr>
          <w:rFonts w:hint="eastAsia" w:ascii="宋体" w:hAnsi="宋体" w:eastAsia="宋体"/>
          <w:spacing w:val="0"/>
          <w:sz w:val="24"/>
          <w:lang w:val="en-US" w:eastAsia="en-US"/>
        </w:rPr>
        <w:t>测试验收</w:t>
      </w:r>
      <w:r>
        <w:rPr>
          <w:rFonts w:hint="eastAsia" w:ascii="宋体" w:hAnsi="宋体" w:eastAsia="宋体"/>
          <w:spacing w:val="0"/>
          <w:sz w:val="24"/>
        </w:rPr>
        <w:t>、</w:t>
      </w:r>
      <w:r>
        <w:rPr>
          <w:rFonts w:hint="eastAsia" w:ascii="宋体" w:hAnsi="宋体" w:eastAsia="宋体"/>
          <w:spacing w:val="0"/>
          <w:sz w:val="24"/>
          <w:lang w:val="en-US" w:eastAsia="en-US"/>
        </w:rPr>
        <w:t>系统交付</w:t>
      </w:r>
      <w:r>
        <w:rPr>
          <w:rFonts w:hint="eastAsia" w:ascii="宋体" w:hAnsi="宋体" w:eastAsia="宋体"/>
          <w:spacing w:val="0"/>
          <w:sz w:val="24"/>
        </w:rPr>
        <w:t>、</w:t>
      </w:r>
      <w:r>
        <w:rPr>
          <w:rFonts w:hint="eastAsia" w:ascii="宋体" w:hAnsi="宋体" w:eastAsia="宋体"/>
          <w:spacing w:val="0"/>
          <w:sz w:val="24"/>
          <w:lang w:val="en-US" w:eastAsia="en-US"/>
        </w:rPr>
        <w:t>等级测评和服务供应商管理等</w:t>
      </w:r>
      <w:r>
        <w:rPr>
          <w:rFonts w:hint="eastAsia" w:ascii="宋体" w:hAnsi="宋体" w:eastAsia="宋体"/>
          <w:spacing w:val="0"/>
          <w:sz w:val="24"/>
          <w:lang w:eastAsia="en-US"/>
        </w:rPr>
        <w:t>。</w:t>
      </w:r>
    </w:p>
    <w:p>
      <w:pPr>
        <w:numPr>
          <w:ilvl w:val="0"/>
          <w:numId w:val="0"/>
        </w:numPr>
        <w:spacing w:line="360" w:lineRule="auto"/>
        <w:rPr>
          <w:rFonts w:hint="eastAsia" w:ascii="宋体" w:hAnsi="宋体" w:eastAsia="宋体"/>
          <w:b/>
          <w:bCs/>
          <w:spacing w:val="0"/>
          <w:sz w:val="24"/>
          <w:szCs w:val="24"/>
          <w:lang w:eastAsia="en-US"/>
        </w:rPr>
      </w:pPr>
      <w:r>
        <w:rPr>
          <w:rFonts w:hint="eastAsia" w:ascii="宋体" w:hAnsi="宋体" w:eastAsia="宋体"/>
          <w:b/>
          <w:bCs/>
          <w:spacing w:val="0"/>
          <w:sz w:val="24"/>
          <w:szCs w:val="24"/>
          <w:lang w:eastAsia="en-US"/>
        </w:rPr>
        <w:t>（10）</w:t>
      </w:r>
      <w:r>
        <w:rPr>
          <w:rFonts w:hint="eastAsia" w:ascii="宋体" w:hAnsi="宋体" w:eastAsia="宋体"/>
          <w:b/>
          <w:bCs/>
          <w:spacing w:val="0"/>
          <w:sz w:val="24"/>
          <w:szCs w:val="24"/>
          <w:lang w:val="en-US" w:eastAsia="en-US"/>
        </w:rPr>
        <w:t>安全运维管理</w:t>
      </w:r>
      <w:r>
        <w:rPr>
          <w:rFonts w:hint="eastAsia" w:ascii="宋体" w:hAnsi="宋体" w:eastAsia="宋体"/>
          <w:b/>
          <w:bCs/>
          <w:spacing w:val="0"/>
          <w:sz w:val="24"/>
          <w:szCs w:val="24"/>
          <w:lang w:eastAsia="en-US"/>
        </w:rPr>
        <w:t>。</w:t>
      </w:r>
      <w:r>
        <w:rPr>
          <w:rFonts w:hint="eastAsia" w:ascii="宋体" w:hAnsi="宋体" w:eastAsia="宋体"/>
          <w:b w:val="0"/>
          <w:bCs w:val="0"/>
          <w:spacing w:val="0"/>
          <w:sz w:val="24"/>
          <w:szCs w:val="24"/>
          <w:lang w:val="en-US" w:eastAsia="en-US"/>
        </w:rPr>
        <w:t>安全通用要求的安全运维管理部分针对安全运维过程中提出的安全控制要求</w:t>
      </w:r>
      <w:r>
        <w:rPr>
          <w:rFonts w:hint="eastAsia" w:ascii="宋体" w:hAnsi="宋体" w:eastAsia="宋体"/>
          <w:b w:val="0"/>
          <w:bCs w:val="0"/>
          <w:spacing w:val="0"/>
          <w:sz w:val="24"/>
          <w:szCs w:val="24"/>
          <w:lang w:eastAsia="en-US"/>
        </w:rPr>
        <w:t>，</w:t>
      </w:r>
      <w:r>
        <w:rPr>
          <w:rFonts w:hint="eastAsia" w:ascii="宋体" w:hAnsi="宋体" w:eastAsia="宋体"/>
          <w:b w:val="0"/>
          <w:bCs w:val="0"/>
          <w:spacing w:val="0"/>
          <w:sz w:val="24"/>
          <w:szCs w:val="24"/>
          <w:lang w:val="en-US" w:eastAsia="en-US"/>
        </w:rPr>
        <w:t>涉及的安全控制点包括环境管理</w:t>
      </w:r>
      <w:r>
        <w:rPr>
          <w:rFonts w:hint="eastAsia" w:ascii="宋体" w:hAnsi="宋体" w:eastAsia="宋体"/>
          <w:spacing w:val="0"/>
          <w:sz w:val="24"/>
        </w:rPr>
        <w:t>、</w:t>
      </w:r>
      <w:r>
        <w:rPr>
          <w:rFonts w:hint="eastAsia" w:ascii="宋体" w:hAnsi="宋体" w:eastAsia="宋体"/>
          <w:spacing w:val="0"/>
          <w:sz w:val="24"/>
          <w:lang w:val="en-US" w:eastAsia="en-US"/>
        </w:rPr>
        <w:t>资产管理</w:t>
      </w:r>
      <w:r>
        <w:rPr>
          <w:rFonts w:hint="eastAsia" w:ascii="宋体" w:hAnsi="宋体" w:eastAsia="宋体"/>
          <w:spacing w:val="0"/>
          <w:sz w:val="24"/>
        </w:rPr>
        <w:t>、</w:t>
      </w:r>
      <w:r>
        <w:rPr>
          <w:rFonts w:hint="eastAsia" w:ascii="宋体" w:hAnsi="宋体" w:eastAsia="宋体"/>
          <w:spacing w:val="0"/>
          <w:sz w:val="24"/>
          <w:lang w:val="en-US" w:eastAsia="en-US"/>
        </w:rPr>
        <w:t>介质管理</w:t>
      </w:r>
      <w:r>
        <w:rPr>
          <w:rFonts w:hint="eastAsia" w:ascii="宋体" w:hAnsi="宋体" w:eastAsia="宋体"/>
          <w:spacing w:val="0"/>
          <w:sz w:val="24"/>
        </w:rPr>
        <w:t>、</w:t>
      </w:r>
      <w:r>
        <w:rPr>
          <w:rFonts w:hint="eastAsia" w:ascii="宋体" w:hAnsi="宋体" w:eastAsia="宋体"/>
          <w:spacing w:val="0"/>
          <w:sz w:val="24"/>
          <w:lang w:val="en-US" w:eastAsia="en-US"/>
        </w:rPr>
        <w:t>设备维护管理</w:t>
      </w:r>
      <w:r>
        <w:rPr>
          <w:rFonts w:hint="eastAsia" w:ascii="宋体" w:hAnsi="宋体" w:eastAsia="宋体"/>
          <w:spacing w:val="0"/>
          <w:sz w:val="24"/>
        </w:rPr>
        <w:t>、</w:t>
      </w:r>
      <w:r>
        <w:rPr>
          <w:rFonts w:hint="eastAsia" w:ascii="宋体" w:hAnsi="宋体" w:eastAsia="宋体"/>
          <w:spacing w:val="0"/>
          <w:sz w:val="24"/>
          <w:lang w:val="en-US" w:eastAsia="en-US"/>
        </w:rPr>
        <w:t>漏洞和风险管理</w:t>
      </w:r>
      <w:r>
        <w:rPr>
          <w:rFonts w:hint="eastAsia" w:ascii="宋体" w:hAnsi="宋体" w:eastAsia="宋体"/>
          <w:spacing w:val="0"/>
          <w:sz w:val="24"/>
        </w:rPr>
        <w:t>、</w:t>
      </w:r>
      <w:r>
        <w:rPr>
          <w:rFonts w:hint="eastAsia" w:ascii="宋体" w:hAnsi="宋体" w:eastAsia="宋体"/>
          <w:spacing w:val="0"/>
          <w:sz w:val="24"/>
          <w:lang w:val="en-US" w:eastAsia="en-US"/>
        </w:rPr>
        <w:t>网络和系统安全管理</w:t>
      </w:r>
      <w:r>
        <w:rPr>
          <w:rFonts w:hint="eastAsia" w:ascii="宋体" w:hAnsi="宋体" w:eastAsia="宋体"/>
          <w:spacing w:val="0"/>
          <w:sz w:val="24"/>
        </w:rPr>
        <w:t>、</w:t>
      </w:r>
      <w:r>
        <w:rPr>
          <w:rFonts w:hint="eastAsia" w:ascii="宋体" w:hAnsi="宋体" w:eastAsia="宋体"/>
          <w:spacing w:val="0"/>
          <w:sz w:val="24"/>
          <w:lang w:val="en-US" w:eastAsia="en-US"/>
        </w:rPr>
        <w:t>恶意代码防范管理</w:t>
      </w:r>
      <w:r>
        <w:rPr>
          <w:rFonts w:hint="eastAsia" w:ascii="宋体" w:hAnsi="宋体" w:eastAsia="宋体"/>
          <w:spacing w:val="0"/>
          <w:sz w:val="24"/>
        </w:rPr>
        <w:t>、</w:t>
      </w:r>
      <w:r>
        <w:rPr>
          <w:rFonts w:hint="eastAsia" w:ascii="宋体" w:hAnsi="宋体" w:eastAsia="宋体"/>
          <w:spacing w:val="0"/>
          <w:sz w:val="24"/>
          <w:lang w:val="en-US" w:eastAsia="en-US"/>
        </w:rPr>
        <w:t>配置管理</w:t>
      </w:r>
      <w:r>
        <w:rPr>
          <w:rFonts w:hint="eastAsia" w:ascii="宋体" w:hAnsi="宋体" w:eastAsia="宋体"/>
          <w:spacing w:val="0"/>
          <w:sz w:val="24"/>
        </w:rPr>
        <w:t>、</w:t>
      </w:r>
      <w:r>
        <w:rPr>
          <w:rFonts w:hint="eastAsia" w:ascii="宋体" w:hAnsi="宋体" w:eastAsia="宋体"/>
          <w:spacing w:val="0"/>
          <w:sz w:val="24"/>
          <w:lang w:val="en-US" w:eastAsia="en-US"/>
        </w:rPr>
        <w:t>密码管理</w:t>
      </w:r>
      <w:r>
        <w:rPr>
          <w:rFonts w:hint="eastAsia" w:ascii="宋体" w:hAnsi="宋体" w:eastAsia="宋体"/>
          <w:spacing w:val="0"/>
          <w:sz w:val="24"/>
        </w:rPr>
        <w:t>、</w:t>
      </w:r>
      <w:r>
        <w:rPr>
          <w:rFonts w:hint="eastAsia" w:ascii="宋体" w:hAnsi="宋体" w:eastAsia="宋体"/>
          <w:spacing w:val="0"/>
          <w:sz w:val="24"/>
          <w:lang w:val="en-US" w:eastAsia="en-US"/>
        </w:rPr>
        <w:t>交更管理</w:t>
      </w:r>
      <w:r>
        <w:rPr>
          <w:rFonts w:hint="eastAsia" w:ascii="宋体" w:hAnsi="宋体" w:eastAsia="宋体"/>
          <w:spacing w:val="0"/>
          <w:sz w:val="24"/>
        </w:rPr>
        <w:t>、</w:t>
      </w:r>
      <w:r>
        <w:rPr>
          <w:rFonts w:hint="eastAsia" w:ascii="宋体" w:hAnsi="宋体" w:eastAsia="宋体"/>
          <w:spacing w:val="0"/>
          <w:sz w:val="24"/>
          <w:lang w:val="en-US" w:eastAsia="en-US"/>
        </w:rPr>
        <w:t>备份与恢复管理</w:t>
      </w:r>
      <w:r>
        <w:rPr>
          <w:rFonts w:hint="eastAsia" w:ascii="宋体" w:hAnsi="宋体" w:eastAsia="宋体"/>
          <w:spacing w:val="0"/>
          <w:sz w:val="24"/>
        </w:rPr>
        <w:t>、</w:t>
      </w:r>
      <w:r>
        <w:rPr>
          <w:rFonts w:hint="eastAsia" w:ascii="宋体" w:hAnsi="宋体" w:eastAsia="宋体"/>
          <w:spacing w:val="0"/>
          <w:sz w:val="24"/>
          <w:lang w:val="en-US" w:eastAsia="en-US"/>
        </w:rPr>
        <w:t>安全时间处置</w:t>
      </w:r>
      <w:r>
        <w:rPr>
          <w:rFonts w:hint="eastAsia" w:ascii="宋体" w:hAnsi="宋体" w:eastAsia="宋体"/>
          <w:spacing w:val="0"/>
          <w:sz w:val="24"/>
        </w:rPr>
        <w:t>、</w:t>
      </w:r>
      <w:r>
        <w:rPr>
          <w:rFonts w:hint="eastAsia" w:ascii="宋体" w:hAnsi="宋体" w:eastAsia="宋体"/>
          <w:spacing w:val="0"/>
          <w:sz w:val="24"/>
          <w:lang w:val="en-US" w:eastAsia="en-US"/>
        </w:rPr>
        <w:t>应急预案管理</w:t>
      </w:r>
      <w:r>
        <w:rPr>
          <w:rFonts w:hint="eastAsia" w:ascii="宋体" w:hAnsi="宋体" w:eastAsia="宋体"/>
          <w:spacing w:val="0"/>
          <w:sz w:val="24"/>
        </w:rPr>
        <w:t>、</w:t>
      </w:r>
      <w:r>
        <w:rPr>
          <w:rFonts w:hint="eastAsia" w:ascii="宋体" w:hAnsi="宋体" w:eastAsia="宋体"/>
          <w:spacing w:val="0"/>
          <w:sz w:val="24"/>
          <w:lang w:val="en-US" w:eastAsia="en-US"/>
        </w:rPr>
        <w:t>外包运维管理等</w:t>
      </w:r>
      <w:r>
        <w:rPr>
          <w:rFonts w:hint="eastAsia" w:ascii="宋体" w:hAnsi="宋体" w:eastAsia="宋体"/>
          <w:spacing w:val="0"/>
          <w:sz w:val="24"/>
          <w:lang w:eastAsia="en-US"/>
        </w:rPr>
        <w:t>。</w:t>
      </w:r>
    </w:p>
    <w:p>
      <w:pPr>
        <w:numPr>
          <w:ilvl w:val="0"/>
          <w:numId w:val="0"/>
        </w:numPr>
        <w:spacing w:line="360" w:lineRule="auto"/>
        <w:rPr>
          <w:rFonts w:hint="eastAsia" w:ascii="宋体" w:hAnsi="宋体" w:eastAsia="宋体"/>
          <w:spacing w:val="0"/>
          <w:sz w:val="24"/>
          <w:lang w:eastAsia="en-US"/>
        </w:rPr>
      </w:pPr>
    </w:p>
    <w:p>
      <w:pPr>
        <w:numPr>
          <w:ilvl w:val="0"/>
          <w:numId w:val="0"/>
        </w:numPr>
        <w:spacing w:line="360" w:lineRule="auto"/>
        <w:rPr>
          <w:rFonts w:hint="eastAsia" w:ascii="宋体" w:hAnsi="宋体" w:eastAsia="宋体"/>
          <w:spacing w:val="0"/>
          <w:sz w:val="24"/>
          <w:lang w:val="en-US" w:eastAsia="en-US"/>
        </w:rPr>
      </w:pPr>
    </w:p>
    <w:p>
      <w:pPr>
        <w:pStyle w:val="57"/>
        <w:ind w:firstLine="0" w:firstLineChars="0"/>
        <w:rPr>
          <w:rFonts w:hint="eastAsia" w:ascii="宋体" w:hAnsi="宋体"/>
          <w:b/>
          <w:kern w:val="2"/>
          <w:szCs w:val="20"/>
          <w:lang w:val="en-US" w:eastAsia="en-US"/>
        </w:rPr>
      </w:pPr>
      <w:r>
        <w:rPr>
          <w:rFonts w:hint="eastAsia" w:ascii="宋体" w:hAnsi="宋体"/>
          <w:b/>
          <w:kern w:val="2"/>
          <w:szCs w:val="20"/>
          <w:lang w:val="en-US" w:eastAsia="en-US"/>
        </w:rPr>
        <w:t>四</w:t>
      </w:r>
      <w:r>
        <w:rPr>
          <w:rFonts w:hint="eastAsia" w:ascii="宋体" w:hAnsi="宋体"/>
          <w:b/>
          <w:kern w:val="2"/>
          <w:szCs w:val="20"/>
        </w:rPr>
        <w:t>、成果交付</w:t>
      </w:r>
    </w:p>
    <w:p>
      <w:pPr>
        <w:pStyle w:val="32"/>
        <w:jc w:val="left"/>
        <w:rPr>
          <w:rFonts w:hint="eastAsia"/>
        </w:rPr>
      </w:pPr>
      <w:r>
        <w:rPr>
          <w:rFonts w:hint="eastAsia"/>
        </w:rPr>
        <w:t xml:space="preserve">   </w:t>
      </w:r>
      <w:r>
        <w:rPr>
          <w:rFonts w:hint="eastAsia" w:ascii="宋体" w:hAnsi="宋体"/>
          <w:kern w:val="0"/>
          <w:sz w:val="24"/>
        </w:rPr>
        <w:t>该项目提交的文档至少包括如下文件：</w:t>
      </w:r>
    </w:p>
    <w:p>
      <w:pPr>
        <w:numPr>
          <w:ilvl w:val="0"/>
          <w:numId w:val="0"/>
        </w:numPr>
        <w:spacing w:line="440" w:lineRule="exact"/>
        <w:ind w:left="480" w:leftChars="0"/>
        <w:jc w:val="left"/>
        <w:rPr>
          <w:rFonts w:ascii="宋体" w:hAnsi="宋体"/>
          <w:kern w:val="0"/>
          <w:sz w:val="24"/>
        </w:rPr>
      </w:pPr>
      <w:r>
        <w:rPr>
          <w:rFonts w:ascii="宋体" w:hAnsi="宋体"/>
          <w:kern w:val="0"/>
          <w:sz w:val="24"/>
        </w:rPr>
        <w:t>（1）</w:t>
      </w:r>
      <w:r>
        <w:rPr>
          <w:rFonts w:hint="eastAsia" w:ascii="宋体" w:hAnsi="宋体"/>
          <w:kern w:val="0"/>
          <w:sz w:val="24"/>
        </w:rPr>
        <w:t>《</w:t>
      </w:r>
      <w:r>
        <w:rPr>
          <w:rFonts w:hint="eastAsia" w:ascii="宋体" w:hAnsi="宋体"/>
          <w:kern w:val="0"/>
          <w:sz w:val="24"/>
          <w:lang w:eastAsia="zh-CN"/>
        </w:rPr>
        <w:t>成武县人民医院</w:t>
      </w:r>
      <w:r>
        <w:rPr>
          <w:rFonts w:hint="eastAsia" w:ascii="宋体" w:hAnsi="宋体"/>
          <w:kern w:val="0"/>
          <w:sz w:val="24"/>
          <w:lang w:val="en-US" w:eastAsia="en-US"/>
        </w:rPr>
        <w:t>信息系统</w:t>
      </w:r>
      <w:r>
        <w:rPr>
          <w:rFonts w:hint="eastAsia" w:ascii="宋体" w:hAnsi="宋体"/>
          <w:kern w:val="0"/>
          <w:sz w:val="24"/>
        </w:rPr>
        <w:t>测评报告》</w:t>
      </w:r>
    </w:p>
    <w:p>
      <w:pPr>
        <w:numPr>
          <w:ilvl w:val="0"/>
          <w:numId w:val="0"/>
        </w:numPr>
        <w:spacing w:line="360" w:lineRule="auto"/>
        <w:ind w:firstLine="480" w:firstLineChars="200"/>
        <w:rPr>
          <w:rFonts w:ascii="宋体" w:hAnsi="宋体"/>
          <w:kern w:val="0"/>
          <w:sz w:val="24"/>
        </w:rPr>
      </w:pPr>
      <w:r>
        <w:rPr>
          <w:rFonts w:ascii="宋体" w:hAnsi="宋体"/>
          <w:kern w:val="0"/>
          <w:sz w:val="24"/>
        </w:rPr>
        <w:t>（2）</w:t>
      </w:r>
      <w:r>
        <w:rPr>
          <w:rFonts w:hint="eastAsia" w:ascii="宋体" w:hAnsi="宋体"/>
          <w:kern w:val="0"/>
          <w:sz w:val="24"/>
        </w:rPr>
        <w:t>《</w:t>
      </w:r>
      <w:r>
        <w:rPr>
          <w:rFonts w:hint="eastAsia" w:ascii="宋体" w:hAnsi="宋体"/>
          <w:kern w:val="0"/>
          <w:sz w:val="24"/>
          <w:lang w:eastAsia="zh-CN"/>
        </w:rPr>
        <w:t>成武县人民医院</w:t>
      </w:r>
      <w:r>
        <w:rPr>
          <w:rFonts w:hint="eastAsia" w:ascii="宋体" w:hAnsi="宋体"/>
          <w:kern w:val="0"/>
          <w:sz w:val="24"/>
        </w:rPr>
        <w:t>信息安全等级保护管理体系制度汇编》</w:t>
      </w:r>
    </w:p>
    <w:p>
      <w:pPr>
        <w:numPr>
          <w:ilvl w:val="0"/>
          <w:numId w:val="0"/>
        </w:numPr>
        <w:spacing w:line="360" w:lineRule="auto"/>
        <w:ind w:firstLine="480" w:firstLineChars="200"/>
        <w:rPr>
          <w:rFonts w:ascii="宋体" w:hAnsi="宋体"/>
          <w:kern w:val="0"/>
          <w:sz w:val="24"/>
        </w:rPr>
      </w:pPr>
      <w:r>
        <w:rPr>
          <w:rFonts w:ascii="宋体" w:hAnsi="宋体"/>
          <w:kern w:val="0"/>
          <w:sz w:val="24"/>
        </w:rPr>
        <w:t>（3）《</w:t>
      </w:r>
      <w:r>
        <w:rPr>
          <w:rFonts w:hint="eastAsia" w:ascii="宋体" w:hAnsi="宋体"/>
          <w:kern w:val="0"/>
          <w:sz w:val="24"/>
          <w:lang w:eastAsia="zh-CN"/>
        </w:rPr>
        <w:t>成武县人民医院</w:t>
      </w:r>
      <w:r>
        <w:rPr>
          <w:rFonts w:hint="eastAsia" w:ascii="宋体" w:hAnsi="宋体"/>
          <w:kern w:val="0"/>
          <w:sz w:val="24"/>
          <w:lang w:val="en-US" w:eastAsia="zh-CN"/>
        </w:rPr>
        <w:t>信息系统</w:t>
      </w:r>
      <w:r>
        <w:rPr>
          <w:rFonts w:hint="eastAsia" w:ascii="宋体" w:hAnsi="宋体"/>
          <w:kern w:val="0"/>
          <w:sz w:val="24"/>
          <w:lang w:val="en-US" w:eastAsia="en-US"/>
        </w:rPr>
        <w:t>差距分析报告</w:t>
      </w:r>
      <w:r>
        <w:rPr>
          <w:rFonts w:ascii="宋体" w:hAnsi="宋体"/>
          <w:kern w:val="0"/>
          <w:sz w:val="24"/>
        </w:rPr>
        <w:t>》</w:t>
      </w:r>
    </w:p>
    <w:p>
      <w:pPr>
        <w:pStyle w:val="32"/>
        <w:jc w:val="left"/>
        <w:rPr>
          <w:rFonts w:hint="eastAsia" w:ascii="宋体" w:hAnsi="宋体"/>
          <w:sz w:val="24"/>
          <w:szCs w:val="24"/>
          <w:lang w:val="en-US" w:eastAsia="en-US"/>
        </w:rPr>
      </w:pPr>
      <w:bookmarkStart w:id="18" w:name="_Toc461570502"/>
      <w:bookmarkEnd w:id="18"/>
      <w:bookmarkStart w:id="19" w:name="_Toc495872523"/>
      <w:bookmarkEnd w:id="19"/>
      <w:r>
        <w:rPr>
          <w:rFonts w:hint="eastAsia" w:ascii="宋体" w:hAnsi="宋体"/>
          <w:sz w:val="24"/>
          <w:szCs w:val="24"/>
          <w:lang w:val="en-US" w:eastAsia="en-US"/>
        </w:rPr>
        <w:t>五</w:t>
      </w:r>
      <w:r>
        <w:rPr>
          <w:rFonts w:hint="eastAsia" w:ascii="宋体" w:hAnsi="宋体"/>
          <w:sz w:val="24"/>
          <w:szCs w:val="24"/>
        </w:rPr>
        <w:t>、其他要求</w:t>
      </w:r>
    </w:p>
    <w:p>
      <w:pPr>
        <w:spacing w:line="440" w:lineRule="exact"/>
        <w:ind w:firstLine="480" w:firstLineChars="200"/>
        <w:jc w:val="left"/>
        <w:rPr>
          <w:rFonts w:hint="eastAsia" w:ascii="宋体" w:hAnsi="宋体"/>
          <w:kern w:val="0"/>
          <w:sz w:val="24"/>
        </w:rPr>
      </w:pPr>
      <w:r>
        <w:rPr>
          <w:rFonts w:hint="eastAsia" w:ascii="宋体" w:hAnsi="宋体"/>
          <w:kern w:val="0"/>
          <w:sz w:val="24"/>
        </w:rPr>
        <w:t>1、人员要求：本次项目</w:t>
      </w:r>
      <w:r>
        <w:rPr>
          <w:rFonts w:hint="eastAsia" w:ascii="宋体" w:hAnsi="宋体"/>
          <w:kern w:val="0"/>
          <w:sz w:val="24"/>
          <w:lang w:val="en-US" w:eastAsia="zh-CN"/>
        </w:rPr>
        <w:t>实施过程中的人员至少包含中级和初级测评师；</w:t>
      </w:r>
    </w:p>
    <w:p>
      <w:pPr>
        <w:spacing w:line="440" w:lineRule="exact"/>
        <w:ind w:firstLine="480" w:firstLineChars="200"/>
        <w:jc w:val="left"/>
        <w:rPr>
          <w:rFonts w:hint="eastAsia" w:ascii="宋体" w:hAnsi="宋体"/>
          <w:kern w:val="0"/>
          <w:sz w:val="24"/>
        </w:rPr>
      </w:pPr>
      <w:r>
        <w:rPr>
          <w:rFonts w:hint="eastAsia" w:ascii="宋体" w:hAnsi="宋体"/>
          <w:kern w:val="0"/>
          <w:sz w:val="24"/>
        </w:rPr>
        <w:t>2、保密要求：投标人应对采购人提供的所有资料向第三方保密，不得将本项目产生的所有资料、数据向第三方提供。本次项目参与人员均为中国公民，无违法犯罪记录并签订安全保密协议。</w:t>
      </w:r>
    </w:p>
    <w:p>
      <w:pPr>
        <w:spacing w:line="440" w:lineRule="exact"/>
        <w:ind w:firstLine="480" w:firstLineChars="200"/>
        <w:jc w:val="left"/>
        <w:rPr>
          <w:rFonts w:hint="eastAsia" w:ascii="宋体" w:hAnsi="宋体"/>
          <w:kern w:val="0"/>
          <w:sz w:val="24"/>
        </w:rPr>
      </w:pPr>
      <w:r>
        <w:rPr>
          <w:rFonts w:hint="eastAsia" w:ascii="宋体" w:hAnsi="宋体"/>
          <w:kern w:val="0"/>
          <w:sz w:val="24"/>
        </w:rPr>
        <w:t>3、服务期限：</w:t>
      </w:r>
      <w:r>
        <w:rPr>
          <w:rFonts w:hint="eastAsia" w:ascii="宋体" w:hAnsi="宋体"/>
          <w:kern w:val="0"/>
          <w:sz w:val="24"/>
          <w:lang w:eastAsia="zh-CN"/>
        </w:rPr>
        <w:t>三</w:t>
      </w:r>
      <w:r>
        <w:rPr>
          <w:rFonts w:hint="eastAsia" w:ascii="宋体" w:hAnsi="宋体"/>
          <w:kern w:val="0"/>
          <w:sz w:val="24"/>
        </w:rPr>
        <w:t>年</w:t>
      </w:r>
      <w:r>
        <w:rPr>
          <w:rFonts w:hint="eastAsia" w:ascii="宋体" w:hAnsi="宋体"/>
          <w:kern w:val="0"/>
          <w:sz w:val="24"/>
          <w:lang w:eastAsia="zh-CN"/>
        </w:rPr>
        <w:t>（考核合格，每年一签）</w:t>
      </w:r>
    </w:p>
    <w:bookmarkEnd w:id="16"/>
    <w:p>
      <w:pPr>
        <w:rPr>
          <w:rFonts w:hint="eastAsia"/>
          <w:lang w:eastAsia="en-US"/>
        </w:rPr>
      </w:pPr>
    </w:p>
    <w:p>
      <w:pPr>
        <w:pStyle w:val="18"/>
        <w:tabs>
          <w:tab w:val="left" w:pos="1146"/>
        </w:tabs>
        <w:spacing w:line="480" w:lineRule="exact"/>
        <w:ind w:firstLine="2409" w:firstLineChars="1000"/>
        <w:jc w:val="both"/>
        <w:rPr>
          <w:rFonts w:hint="eastAsia" w:ascii="宋体" w:hAnsi="宋体"/>
          <w:b/>
          <w:color w:val="000000"/>
          <w:sz w:val="24"/>
          <w:szCs w:val="24"/>
        </w:rPr>
      </w:pPr>
    </w:p>
    <w:p>
      <w:pPr>
        <w:pStyle w:val="18"/>
        <w:tabs>
          <w:tab w:val="left" w:pos="1146"/>
        </w:tabs>
        <w:spacing w:line="480" w:lineRule="exact"/>
        <w:ind w:firstLine="2409" w:firstLineChars="1000"/>
        <w:jc w:val="both"/>
        <w:rPr>
          <w:rFonts w:hint="eastAsia" w:ascii="宋体" w:hAnsi="宋体"/>
          <w:b/>
          <w:color w:val="000000"/>
          <w:sz w:val="24"/>
          <w:szCs w:val="24"/>
        </w:rPr>
      </w:pPr>
    </w:p>
    <w:p>
      <w:pPr>
        <w:pStyle w:val="18"/>
        <w:tabs>
          <w:tab w:val="left" w:pos="1146"/>
        </w:tabs>
        <w:spacing w:line="480" w:lineRule="exact"/>
        <w:ind w:firstLine="2409" w:firstLineChars="1000"/>
        <w:jc w:val="both"/>
        <w:rPr>
          <w:rFonts w:hint="eastAsia" w:ascii="宋体" w:hAnsi="宋体"/>
          <w:b/>
          <w:color w:val="000000"/>
          <w:sz w:val="24"/>
          <w:szCs w:val="24"/>
        </w:rPr>
      </w:pPr>
    </w:p>
    <w:p>
      <w:pPr>
        <w:pStyle w:val="18"/>
        <w:tabs>
          <w:tab w:val="left" w:pos="1146"/>
        </w:tabs>
        <w:spacing w:line="480" w:lineRule="exact"/>
        <w:ind w:firstLine="2409" w:firstLineChars="1000"/>
        <w:jc w:val="both"/>
        <w:rPr>
          <w:rFonts w:hint="eastAsia" w:ascii="宋体" w:hAnsi="宋体"/>
          <w:b/>
          <w:color w:val="000000"/>
          <w:sz w:val="24"/>
          <w:szCs w:val="24"/>
        </w:rPr>
      </w:pPr>
    </w:p>
    <w:p>
      <w:pPr>
        <w:pStyle w:val="18"/>
        <w:tabs>
          <w:tab w:val="left" w:pos="1146"/>
        </w:tabs>
        <w:spacing w:line="480" w:lineRule="exact"/>
        <w:ind w:firstLine="2409" w:firstLineChars="1000"/>
        <w:jc w:val="both"/>
        <w:rPr>
          <w:rFonts w:hint="eastAsia" w:ascii="宋体" w:hAnsi="宋体"/>
          <w:b/>
          <w:color w:val="000000"/>
          <w:sz w:val="24"/>
          <w:szCs w:val="24"/>
        </w:rPr>
      </w:pPr>
    </w:p>
    <w:p>
      <w:pPr>
        <w:pStyle w:val="18"/>
        <w:tabs>
          <w:tab w:val="left" w:pos="1146"/>
        </w:tabs>
        <w:spacing w:line="480" w:lineRule="exact"/>
        <w:ind w:firstLine="2409" w:firstLineChars="1000"/>
        <w:jc w:val="both"/>
        <w:rPr>
          <w:rFonts w:hint="eastAsia" w:ascii="宋体" w:hAnsi="宋体"/>
          <w:b/>
          <w:color w:val="000000"/>
          <w:sz w:val="24"/>
          <w:szCs w:val="24"/>
        </w:rPr>
      </w:pPr>
    </w:p>
    <w:p>
      <w:pPr>
        <w:pStyle w:val="18"/>
        <w:tabs>
          <w:tab w:val="left" w:pos="1146"/>
        </w:tabs>
        <w:spacing w:line="480" w:lineRule="exact"/>
        <w:ind w:firstLine="2409" w:firstLineChars="1000"/>
        <w:jc w:val="both"/>
        <w:rPr>
          <w:rFonts w:hint="eastAsia" w:ascii="宋体" w:hAnsi="宋体"/>
          <w:b/>
          <w:color w:val="000000"/>
          <w:sz w:val="24"/>
          <w:szCs w:val="24"/>
        </w:rPr>
      </w:pPr>
    </w:p>
    <w:p>
      <w:pPr>
        <w:pStyle w:val="18"/>
        <w:tabs>
          <w:tab w:val="left" w:pos="1146"/>
        </w:tabs>
        <w:spacing w:line="480" w:lineRule="exact"/>
        <w:ind w:firstLine="2409" w:firstLineChars="1000"/>
        <w:jc w:val="both"/>
        <w:rPr>
          <w:rFonts w:hint="eastAsia" w:ascii="宋体" w:hAnsi="宋体"/>
          <w:b/>
          <w:color w:val="000000"/>
          <w:sz w:val="24"/>
          <w:szCs w:val="24"/>
        </w:rPr>
      </w:pPr>
    </w:p>
    <w:p>
      <w:pPr>
        <w:pStyle w:val="18"/>
        <w:tabs>
          <w:tab w:val="left" w:pos="1146"/>
        </w:tabs>
        <w:spacing w:line="480" w:lineRule="exact"/>
        <w:ind w:firstLine="2409" w:firstLineChars="1000"/>
        <w:jc w:val="both"/>
        <w:rPr>
          <w:rFonts w:hint="eastAsia" w:ascii="宋体" w:hAnsi="宋体"/>
          <w:b/>
          <w:color w:val="000000"/>
          <w:sz w:val="24"/>
          <w:szCs w:val="24"/>
        </w:rPr>
      </w:pPr>
    </w:p>
    <w:p>
      <w:pPr>
        <w:pStyle w:val="18"/>
        <w:tabs>
          <w:tab w:val="left" w:pos="1146"/>
        </w:tabs>
        <w:spacing w:line="480" w:lineRule="exact"/>
        <w:jc w:val="both"/>
        <w:rPr>
          <w:rFonts w:hint="eastAsia" w:ascii="宋体" w:hAnsi="宋体"/>
          <w:b/>
          <w:color w:val="000000"/>
          <w:sz w:val="24"/>
          <w:szCs w:val="24"/>
        </w:rPr>
      </w:pPr>
    </w:p>
    <w:p>
      <w:pPr>
        <w:pStyle w:val="6"/>
        <w:bidi w:val="0"/>
        <w:jc w:val="center"/>
        <w:rPr>
          <w:rFonts w:hint="eastAsia" w:ascii="Times New Roman" w:hAnsi="Times New Roman" w:eastAsia="宋体"/>
          <w:b/>
          <w:sz w:val="32"/>
          <w:szCs w:val="20"/>
        </w:rPr>
      </w:pPr>
      <w:bookmarkStart w:id="20" w:name="_Toc11430"/>
      <w:bookmarkEnd w:id="20"/>
      <w:r>
        <w:rPr>
          <w:rFonts w:hint="eastAsia" w:ascii="Times New Roman" w:hAnsi="Times New Roman" w:eastAsia="宋体"/>
          <w:b/>
          <w:sz w:val="32"/>
          <w:szCs w:val="20"/>
        </w:rPr>
        <w:t>第</w:t>
      </w:r>
      <w:r>
        <w:rPr>
          <w:rFonts w:hint="eastAsia" w:ascii="Times New Roman" w:hAnsi="Times New Roman" w:eastAsia="宋体"/>
          <w:b/>
          <w:sz w:val="32"/>
          <w:szCs w:val="20"/>
          <w:lang w:eastAsia="zh-CN"/>
        </w:rPr>
        <w:t>三</w:t>
      </w:r>
      <w:r>
        <w:rPr>
          <w:rFonts w:hint="eastAsia" w:ascii="Times New Roman" w:hAnsi="Times New Roman" w:eastAsia="宋体"/>
          <w:b/>
          <w:sz w:val="32"/>
          <w:szCs w:val="20"/>
        </w:rPr>
        <w:t>部分：合同条款及格式</w:t>
      </w:r>
    </w:p>
    <w:p>
      <w:pPr>
        <w:widowControl/>
        <w:snapToGrid w:val="0"/>
        <w:spacing w:line="360" w:lineRule="auto"/>
        <w:rPr>
          <w:rFonts w:ascii="宋体" w:hAnsi="宋体" w:eastAsia="黑体"/>
          <w:b/>
          <w:color w:val="000000"/>
          <w:kern w:val="0"/>
          <w:sz w:val="24"/>
          <w:szCs w:val="24"/>
        </w:rPr>
      </w:pPr>
    </w:p>
    <w:p>
      <w:pPr>
        <w:spacing w:line="360" w:lineRule="auto"/>
        <w:jc w:val="center"/>
        <w:rPr>
          <w:rFonts w:hint="eastAsia"/>
          <w:bCs/>
          <w:sz w:val="24"/>
          <w:szCs w:val="24"/>
          <w:lang w:eastAsia="zh-CN"/>
        </w:rPr>
      </w:pPr>
      <w:r>
        <w:rPr>
          <w:rFonts w:hint="eastAsia"/>
          <w:bCs/>
          <w:sz w:val="24"/>
          <w:szCs w:val="24"/>
          <w:lang w:eastAsia="zh-CN"/>
        </w:rPr>
        <w:t>（自行约定）</w:t>
      </w:r>
    </w:p>
    <w:p>
      <w:pPr>
        <w:widowControl/>
        <w:snapToGrid w:val="0"/>
        <w:spacing w:line="360" w:lineRule="auto"/>
        <w:rPr>
          <w:rFonts w:hint="eastAsia" w:ascii="宋体" w:hAnsi="宋体" w:eastAsia="黑体"/>
          <w:b/>
          <w:color w:val="000000"/>
          <w:kern w:val="0"/>
          <w:sz w:val="24"/>
          <w:szCs w:val="24"/>
        </w:rPr>
      </w:pPr>
    </w:p>
    <w:p>
      <w:pPr>
        <w:widowControl/>
        <w:snapToGrid w:val="0"/>
        <w:spacing w:line="360" w:lineRule="auto"/>
        <w:rPr>
          <w:rFonts w:hint="eastAsia" w:ascii="宋体" w:hAnsi="宋体" w:eastAsia="黑体"/>
          <w:b/>
          <w:color w:val="000000"/>
          <w:kern w:val="0"/>
          <w:sz w:val="24"/>
          <w:szCs w:val="24"/>
        </w:rPr>
      </w:pPr>
    </w:p>
    <w:p>
      <w:pPr>
        <w:widowControl/>
        <w:snapToGrid w:val="0"/>
        <w:spacing w:line="360" w:lineRule="auto"/>
        <w:rPr>
          <w:rFonts w:hint="eastAsia" w:ascii="宋体" w:hAnsi="宋体" w:eastAsia="黑体"/>
          <w:b/>
          <w:color w:val="000000"/>
          <w:kern w:val="0"/>
          <w:sz w:val="24"/>
          <w:szCs w:val="24"/>
        </w:rPr>
      </w:pPr>
    </w:p>
    <w:p>
      <w:pPr>
        <w:widowControl/>
        <w:snapToGrid w:val="0"/>
        <w:spacing w:line="360" w:lineRule="auto"/>
        <w:rPr>
          <w:rFonts w:hint="eastAsia" w:ascii="宋体" w:hAnsi="宋体" w:eastAsia="黑体"/>
          <w:b/>
          <w:color w:val="000000"/>
          <w:kern w:val="0"/>
          <w:sz w:val="24"/>
          <w:szCs w:val="24"/>
        </w:rPr>
      </w:pPr>
    </w:p>
    <w:p>
      <w:pPr>
        <w:widowControl/>
        <w:snapToGrid w:val="0"/>
        <w:spacing w:line="360" w:lineRule="auto"/>
        <w:rPr>
          <w:rFonts w:hint="eastAsia" w:ascii="宋体" w:hAnsi="宋体" w:eastAsia="黑体"/>
          <w:b/>
          <w:color w:val="000000"/>
          <w:kern w:val="0"/>
          <w:sz w:val="24"/>
          <w:szCs w:val="24"/>
        </w:rPr>
      </w:pPr>
    </w:p>
    <w:p>
      <w:pPr>
        <w:widowControl/>
        <w:snapToGrid w:val="0"/>
        <w:spacing w:line="360" w:lineRule="auto"/>
        <w:rPr>
          <w:rFonts w:hint="eastAsia" w:ascii="宋体" w:hAnsi="宋体" w:eastAsia="黑体"/>
          <w:b/>
          <w:color w:val="000000"/>
          <w:kern w:val="0"/>
          <w:sz w:val="24"/>
          <w:szCs w:val="24"/>
        </w:rPr>
      </w:pPr>
    </w:p>
    <w:p>
      <w:pPr>
        <w:widowControl/>
        <w:snapToGrid w:val="0"/>
        <w:spacing w:line="360" w:lineRule="auto"/>
        <w:rPr>
          <w:rFonts w:hint="eastAsia" w:ascii="宋体" w:hAnsi="宋体" w:eastAsia="黑体"/>
          <w:b/>
          <w:color w:val="000000"/>
          <w:kern w:val="0"/>
          <w:sz w:val="24"/>
          <w:szCs w:val="24"/>
        </w:rPr>
      </w:pPr>
    </w:p>
    <w:p>
      <w:pPr>
        <w:spacing w:line="480" w:lineRule="auto"/>
        <w:rPr>
          <w:rFonts w:hint="eastAsia" w:ascii="宋体" w:hAnsi="宋体"/>
          <w:color w:val="000000"/>
          <w:sz w:val="24"/>
          <w:szCs w:val="24"/>
        </w:rPr>
      </w:pPr>
    </w:p>
    <w:p>
      <w:pPr>
        <w:spacing w:line="480" w:lineRule="auto"/>
        <w:rPr>
          <w:rFonts w:hint="eastAsia" w:ascii="宋体" w:hAnsi="宋体"/>
          <w:color w:val="000000"/>
          <w:sz w:val="24"/>
          <w:szCs w:val="24"/>
        </w:rPr>
      </w:pPr>
    </w:p>
    <w:p>
      <w:pPr>
        <w:spacing w:line="480" w:lineRule="auto"/>
        <w:rPr>
          <w:rFonts w:hint="eastAsia" w:ascii="宋体" w:hAnsi="宋体"/>
          <w:color w:val="000000"/>
          <w:sz w:val="24"/>
          <w:szCs w:val="24"/>
        </w:rPr>
      </w:pPr>
    </w:p>
    <w:p>
      <w:pPr>
        <w:spacing w:line="480" w:lineRule="auto"/>
        <w:rPr>
          <w:rFonts w:hint="eastAsia" w:ascii="宋体" w:hAnsi="宋体"/>
          <w:color w:val="000000"/>
          <w:sz w:val="24"/>
          <w:szCs w:val="24"/>
        </w:rPr>
      </w:pPr>
    </w:p>
    <w:p>
      <w:pPr>
        <w:spacing w:line="480" w:lineRule="auto"/>
        <w:rPr>
          <w:rFonts w:hint="eastAsia" w:ascii="宋体" w:hAnsi="宋体"/>
          <w:color w:val="000000"/>
          <w:sz w:val="24"/>
          <w:szCs w:val="24"/>
        </w:rPr>
      </w:pPr>
    </w:p>
    <w:p>
      <w:pPr>
        <w:spacing w:line="480" w:lineRule="auto"/>
        <w:rPr>
          <w:rFonts w:hint="eastAsia" w:ascii="宋体" w:hAnsi="宋体"/>
          <w:color w:val="000000"/>
          <w:sz w:val="24"/>
          <w:szCs w:val="24"/>
        </w:rPr>
      </w:pPr>
    </w:p>
    <w:p>
      <w:pPr>
        <w:spacing w:line="480" w:lineRule="auto"/>
        <w:rPr>
          <w:rFonts w:hint="eastAsia" w:ascii="宋体" w:hAnsi="宋体"/>
          <w:color w:val="000000"/>
          <w:sz w:val="24"/>
          <w:szCs w:val="24"/>
        </w:rPr>
      </w:pPr>
    </w:p>
    <w:p>
      <w:pPr>
        <w:spacing w:line="480" w:lineRule="auto"/>
        <w:rPr>
          <w:rFonts w:hint="eastAsia" w:ascii="宋体" w:hAnsi="宋体"/>
          <w:color w:val="000000"/>
          <w:sz w:val="24"/>
          <w:szCs w:val="24"/>
        </w:rPr>
      </w:pPr>
    </w:p>
    <w:p>
      <w:pPr>
        <w:spacing w:line="480" w:lineRule="auto"/>
        <w:rPr>
          <w:rFonts w:hint="eastAsia" w:ascii="宋体" w:hAnsi="宋体"/>
          <w:color w:val="000000"/>
          <w:sz w:val="24"/>
          <w:szCs w:val="24"/>
        </w:rPr>
      </w:pPr>
    </w:p>
    <w:p>
      <w:pPr>
        <w:spacing w:line="480" w:lineRule="auto"/>
        <w:rPr>
          <w:rFonts w:hint="eastAsia" w:ascii="宋体" w:hAnsi="宋体"/>
          <w:color w:val="000000"/>
          <w:sz w:val="24"/>
          <w:szCs w:val="24"/>
        </w:rPr>
      </w:pPr>
    </w:p>
    <w:p>
      <w:pPr>
        <w:spacing w:line="480" w:lineRule="auto"/>
        <w:rPr>
          <w:rFonts w:hint="eastAsia" w:ascii="宋体" w:hAnsi="宋体"/>
          <w:color w:val="000000"/>
          <w:sz w:val="24"/>
          <w:szCs w:val="24"/>
        </w:rPr>
      </w:pPr>
    </w:p>
    <w:p>
      <w:pPr>
        <w:spacing w:line="480" w:lineRule="auto"/>
        <w:rPr>
          <w:rFonts w:hint="eastAsia" w:ascii="宋体" w:hAnsi="宋体"/>
          <w:color w:val="000000"/>
          <w:sz w:val="24"/>
          <w:szCs w:val="24"/>
        </w:rPr>
      </w:pPr>
    </w:p>
    <w:p>
      <w:pPr>
        <w:spacing w:line="360" w:lineRule="auto"/>
        <w:jc w:val="both"/>
        <w:rPr>
          <w:rFonts w:hint="eastAsia" w:ascii="宋体" w:hAnsi="宋体"/>
          <w:b/>
          <w:color w:val="000000"/>
          <w:sz w:val="24"/>
          <w:szCs w:val="24"/>
        </w:rPr>
      </w:pPr>
      <w:bookmarkStart w:id="21" w:name="_Toc9448"/>
      <w:bookmarkStart w:id="22" w:name="_Toc7532"/>
    </w:p>
    <w:bookmarkEnd w:id="21"/>
    <w:bookmarkEnd w:id="22"/>
    <w:p>
      <w:pPr>
        <w:pStyle w:val="6"/>
        <w:bidi w:val="0"/>
        <w:jc w:val="center"/>
        <w:rPr>
          <w:rFonts w:hint="eastAsia" w:ascii="Times New Roman" w:hAnsi="Times New Roman" w:eastAsia="宋体"/>
          <w:b/>
          <w:sz w:val="32"/>
          <w:szCs w:val="20"/>
        </w:rPr>
      </w:pPr>
      <w:bookmarkStart w:id="23" w:name="_Toc8032"/>
      <w:bookmarkEnd w:id="23"/>
      <w:r>
        <w:rPr>
          <w:rFonts w:hint="eastAsia" w:ascii="Times New Roman" w:hAnsi="Times New Roman" w:eastAsia="宋体"/>
          <w:b/>
          <w:sz w:val="32"/>
          <w:szCs w:val="20"/>
        </w:rPr>
        <w:t>第</w:t>
      </w:r>
      <w:r>
        <w:rPr>
          <w:rFonts w:hint="eastAsia" w:ascii="Times New Roman" w:hAnsi="Times New Roman" w:eastAsia="宋体"/>
          <w:b/>
          <w:sz w:val="32"/>
          <w:szCs w:val="20"/>
          <w:lang w:eastAsia="zh-CN"/>
        </w:rPr>
        <w:t>四</w:t>
      </w:r>
      <w:r>
        <w:rPr>
          <w:rFonts w:hint="eastAsia" w:ascii="Times New Roman" w:hAnsi="Times New Roman" w:eastAsia="宋体"/>
          <w:b/>
          <w:sz w:val="32"/>
          <w:szCs w:val="20"/>
        </w:rPr>
        <w:t>部分：报价文件格式</w:t>
      </w:r>
    </w:p>
    <w:p>
      <w:pPr>
        <w:spacing w:line="360" w:lineRule="auto"/>
        <w:ind w:firstLine="6505" w:firstLineChars="2700"/>
        <w:jc w:val="both"/>
        <w:rPr>
          <w:rFonts w:hint="eastAsia"/>
          <w:b/>
          <w:bCs/>
          <w:sz w:val="24"/>
          <w:szCs w:val="24"/>
        </w:rPr>
      </w:pPr>
    </w:p>
    <w:p>
      <w:pPr>
        <w:spacing w:line="360" w:lineRule="auto"/>
        <w:ind w:firstLine="7469" w:firstLineChars="3100"/>
        <w:jc w:val="both"/>
        <w:rPr>
          <w:rFonts w:hint="eastAsia"/>
          <w:b/>
          <w:bCs/>
          <w:sz w:val="24"/>
          <w:szCs w:val="24"/>
          <w:lang w:eastAsia="zh-CN"/>
        </w:rPr>
      </w:pPr>
      <w:r>
        <w:rPr>
          <w:rFonts w:hint="eastAsia"/>
          <w:b/>
          <w:bCs/>
          <w:sz w:val="24"/>
          <w:szCs w:val="24"/>
          <w:lang w:eastAsia="zh-CN"/>
        </w:rPr>
        <w:t>正本</w:t>
      </w:r>
      <w:r>
        <w:rPr>
          <w:rFonts w:hint="eastAsia"/>
          <w:b/>
          <w:bCs/>
          <w:sz w:val="24"/>
          <w:szCs w:val="24"/>
          <w:lang w:val="en-US" w:eastAsia="zh-CN"/>
        </w:rPr>
        <w:t>1</w:t>
      </w:r>
      <w:r>
        <w:rPr>
          <w:rFonts w:hint="eastAsia"/>
          <w:b/>
          <w:bCs/>
          <w:sz w:val="24"/>
          <w:szCs w:val="24"/>
        </w:rPr>
        <w:t>/副本</w:t>
      </w:r>
      <w:r>
        <w:rPr>
          <w:rFonts w:hint="eastAsia"/>
          <w:b/>
          <w:bCs/>
          <w:sz w:val="24"/>
          <w:szCs w:val="24"/>
          <w:lang w:val="en-US" w:eastAsia="zh-CN"/>
        </w:rPr>
        <w:t>2</w:t>
      </w:r>
    </w:p>
    <w:p>
      <w:pPr>
        <w:spacing w:line="360" w:lineRule="auto"/>
        <w:jc w:val="center"/>
        <w:rPr>
          <w:rFonts w:hint="eastAsia"/>
          <w:sz w:val="24"/>
          <w:szCs w:val="24"/>
          <w:u w:val="single"/>
        </w:rPr>
      </w:pPr>
    </w:p>
    <w:p>
      <w:pPr>
        <w:spacing w:line="360" w:lineRule="auto"/>
        <w:jc w:val="center"/>
        <w:rPr>
          <w:rFonts w:hint="eastAsia"/>
          <w:sz w:val="24"/>
          <w:szCs w:val="24"/>
          <w:u w:val="single"/>
        </w:rPr>
      </w:pPr>
    </w:p>
    <w:p>
      <w:pPr>
        <w:spacing w:line="360" w:lineRule="auto"/>
        <w:jc w:val="center"/>
        <w:rPr>
          <w:rFonts w:hint="eastAsia"/>
          <w:sz w:val="24"/>
          <w:szCs w:val="24"/>
          <w:u w:val="single"/>
        </w:rPr>
      </w:pPr>
      <w:bookmarkStart w:id="24" w:name="_Toc2165"/>
      <w:bookmarkEnd w:id="24"/>
      <w:r>
        <w:rPr>
          <w:rFonts w:hint="eastAsia"/>
          <w:sz w:val="24"/>
          <w:szCs w:val="24"/>
          <w:u w:val="single"/>
        </w:rPr>
        <w:t xml:space="preserve">               </w:t>
      </w:r>
      <w:r>
        <w:rPr>
          <w:sz w:val="24"/>
          <w:szCs w:val="24"/>
        </w:rPr>
        <w:t>（项目名称）</w:t>
      </w:r>
    </w:p>
    <w:p>
      <w:pPr>
        <w:spacing w:line="360" w:lineRule="auto"/>
        <w:ind w:firstLine="2160" w:firstLineChars="900"/>
        <w:rPr>
          <w:sz w:val="24"/>
          <w:szCs w:val="24"/>
        </w:rPr>
      </w:pPr>
    </w:p>
    <w:p>
      <w:pPr>
        <w:spacing w:line="360" w:lineRule="auto"/>
        <w:ind w:firstLine="2160" w:firstLineChars="900"/>
        <w:rPr>
          <w:sz w:val="24"/>
          <w:szCs w:val="24"/>
        </w:rPr>
      </w:pPr>
    </w:p>
    <w:p>
      <w:pPr>
        <w:spacing w:line="360" w:lineRule="auto"/>
        <w:rPr>
          <w:sz w:val="24"/>
          <w:szCs w:val="24"/>
        </w:rPr>
      </w:pPr>
    </w:p>
    <w:p>
      <w:pPr>
        <w:spacing w:line="360" w:lineRule="auto"/>
        <w:rPr>
          <w:sz w:val="24"/>
          <w:szCs w:val="24"/>
        </w:rPr>
      </w:pPr>
    </w:p>
    <w:p>
      <w:pPr>
        <w:spacing w:line="360" w:lineRule="auto"/>
        <w:ind w:firstLine="2160" w:firstLineChars="900"/>
        <w:rPr>
          <w:sz w:val="24"/>
          <w:szCs w:val="24"/>
        </w:rPr>
      </w:pPr>
    </w:p>
    <w:p>
      <w:pPr>
        <w:spacing w:line="360" w:lineRule="auto"/>
        <w:jc w:val="center"/>
        <w:rPr>
          <w:rFonts w:hint="eastAsia"/>
          <w:sz w:val="24"/>
          <w:szCs w:val="24"/>
        </w:rPr>
      </w:pPr>
      <w:r>
        <w:rPr>
          <w:rFonts w:hint="eastAsia"/>
          <w:sz w:val="24"/>
          <w:szCs w:val="24"/>
        </w:rPr>
        <w:t>报  价</w:t>
      </w:r>
      <w:r>
        <w:rPr>
          <w:sz w:val="24"/>
          <w:szCs w:val="24"/>
        </w:rPr>
        <w:t xml:space="preserve">  文   件</w:t>
      </w: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r>
        <w:rPr>
          <w:sz w:val="24"/>
          <w:szCs w:val="24"/>
        </w:rPr>
        <w:t xml:space="preserve">         </w:t>
      </w:r>
    </w:p>
    <w:p>
      <w:pPr>
        <w:spacing w:line="360" w:lineRule="auto"/>
        <w:rPr>
          <w:sz w:val="24"/>
          <w:szCs w:val="24"/>
        </w:rPr>
      </w:pPr>
    </w:p>
    <w:p>
      <w:pPr>
        <w:spacing w:line="360" w:lineRule="auto"/>
        <w:ind w:firstLine="1440" w:firstLineChars="600"/>
        <w:rPr>
          <w:sz w:val="24"/>
          <w:szCs w:val="24"/>
        </w:rPr>
      </w:pPr>
      <w:r>
        <w:rPr>
          <w:sz w:val="24"/>
          <w:szCs w:val="24"/>
        </w:rPr>
        <w:t xml:space="preserve">  供应商： </w:t>
      </w:r>
      <w:r>
        <w:rPr>
          <w:sz w:val="24"/>
          <w:szCs w:val="24"/>
          <w:u w:val="single"/>
        </w:rPr>
        <w:t xml:space="preserve">        </w:t>
      </w:r>
      <w:r>
        <w:rPr>
          <w:rFonts w:hint="eastAsia"/>
          <w:sz w:val="24"/>
          <w:szCs w:val="24"/>
          <w:u w:val="single"/>
          <w:lang w:val="en-US" w:eastAsia="zh-CN"/>
        </w:rPr>
        <w:t xml:space="preserve">       </w:t>
      </w:r>
      <w:r>
        <w:rPr>
          <w:sz w:val="24"/>
          <w:szCs w:val="24"/>
        </w:rPr>
        <w:t>（加盖单位公章）</w:t>
      </w:r>
    </w:p>
    <w:p>
      <w:pPr>
        <w:spacing w:line="360" w:lineRule="auto"/>
        <w:rPr>
          <w:sz w:val="24"/>
          <w:szCs w:val="24"/>
        </w:rPr>
      </w:pPr>
    </w:p>
    <w:p>
      <w:pPr>
        <w:spacing w:line="360" w:lineRule="auto"/>
        <w:ind w:firstLine="1680" w:firstLineChars="700"/>
        <w:rPr>
          <w:sz w:val="24"/>
          <w:szCs w:val="24"/>
        </w:rPr>
      </w:pPr>
      <w:r>
        <w:rPr>
          <w:sz w:val="24"/>
          <w:szCs w:val="24"/>
        </w:rPr>
        <w:t>法定代表人或其委托代理人：</w:t>
      </w:r>
      <w:r>
        <w:rPr>
          <w:sz w:val="24"/>
          <w:szCs w:val="24"/>
          <w:u w:val="single"/>
        </w:rPr>
        <w:t xml:space="preserve">        </w:t>
      </w:r>
      <w:r>
        <w:rPr>
          <w:sz w:val="24"/>
          <w:szCs w:val="24"/>
        </w:rPr>
        <w:t xml:space="preserve"> （签字</w:t>
      </w:r>
      <w:r>
        <w:rPr>
          <w:rFonts w:hint="eastAsia"/>
          <w:sz w:val="24"/>
          <w:szCs w:val="24"/>
        </w:rPr>
        <w:t>或盖章</w:t>
      </w:r>
      <w:r>
        <w:rPr>
          <w:sz w:val="24"/>
          <w:szCs w:val="24"/>
        </w:rPr>
        <w:t>）</w:t>
      </w:r>
    </w:p>
    <w:p>
      <w:pPr>
        <w:spacing w:line="360" w:lineRule="auto"/>
        <w:ind w:left="1077" w:leftChars="513"/>
        <w:jc w:val="center"/>
        <w:rPr>
          <w:sz w:val="24"/>
          <w:szCs w:val="24"/>
        </w:rPr>
      </w:pPr>
    </w:p>
    <w:p>
      <w:pPr>
        <w:spacing w:line="360" w:lineRule="auto"/>
        <w:ind w:firstLine="1680" w:firstLineChars="700"/>
        <w:rPr>
          <w:rFonts w:hint="eastAsia"/>
          <w:sz w:val="24"/>
          <w:szCs w:val="24"/>
          <w:lang w:eastAsia="zh-CN"/>
        </w:rPr>
      </w:pPr>
      <w:bookmarkStart w:id="25" w:name="_Toc152045788"/>
      <w:bookmarkStart w:id="26" w:name="_Toc296602602"/>
      <w:bookmarkStart w:id="27" w:name="_Toc246997099"/>
      <w:bookmarkStart w:id="28" w:name="_Toc179632808"/>
      <w:bookmarkStart w:id="29" w:name="_Toc152042577"/>
      <w:bookmarkStart w:id="30" w:name="_Toc25711"/>
      <w:bookmarkStart w:id="31" w:name="_Toc246996356"/>
      <w:bookmarkStart w:id="32" w:name="_Toc10580"/>
      <w:bookmarkStart w:id="33" w:name="_Toc247085874"/>
      <w:bookmarkStart w:id="34" w:name="_Toc144974857"/>
      <w:bookmarkStart w:id="35" w:name="_Toc21135"/>
      <w:r>
        <w:rPr>
          <w:rFonts w:hint="eastAsia"/>
          <w:sz w:val="24"/>
          <w:szCs w:val="24"/>
          <w:lang w:eastAsia="zh-CN"/>
        </w:rPr>
        <w:t>日期</w:t>
      </w:r>
      <w:r>
        <w:rPr>
          <w:rFonts w:hint="eastAsia"/>
          <w:sz w:val="24"/>
          <w:szCs w:val="24"/>
        </w:rPr>
        <w:t>：</w:t>
      </w:r>
      <w:r>
        <w:rPr>
          <w:sz w:val="24"/>
          <w:szCs w:val="24"/>
          <w:u w:val="single"/>
        </w:rPr>
        <w:t xml:space="preserve">        </w:t>
      </w:r>
      <w:r>
        <w:rPr>
          <w:sz w:val="24"/>
          <w:szCs w:val="24"/>
        </w:rPr>
        <w:t>年</w:t>
      </w:r>
      <w:r>
        <w:rPr>
          <w:sz w:val="24"/>
          <w:szCs w:val="24"/>
          <w:u w:val="single"/>
        </w:rPr>
        <w:t xml:space="preserve">        </w:t>
      </w:r>
      <w:r>
        <w:rPr>
          <w:sz w:val="24"/>
          <w:szCs w:val="24"/>
        </w:rPr>
        <w:t>月</w:t>
      </w:r>
      <w:r>
        <w:rPr>
          <w:sz w:val="24"/>
          <w:szCs w:val="24"/>
          <w:u w:val="single"/>
        </w:rPr>
        <w:t xml:space="preserve">        </w:t>
      </w:r>
      <w:r>
        <w:rPr>
          <w:sz w:val="24"/>
          <w:szCs w:val="24"/>
        </w:rPr>
        <w:t>日</w:t>
      </w:r>
    </w:p>
    <w:p>
      <w:pPr>
        <w:numPr>
          <w:ilvl w:val="0"/>
          <w:numId w:val="0"/>
        </w:numPr>
        <w:spacing w:line="360" w:lineRule="auto"/>
        <w:ind w:firstLine="2891" w:firstLineChars="1200"/>
        <w:jc w:val="both"/>
        <w:outlineLvl w:val="9"/>
        <w:rPr>
          <w:rFonts w:hint="eastAsia"/>
          <w:b/>
          <w:bCs/>
          <w:sz w:val="24"/>
          <w:szCs w:val="24"/>
          <w:lang w:val="en-US" w:eastAsia="zh-CN"/>
        </w:rPr>
      </w:pPr>
    </w:p>
    <w:bookmarkEnd w:id="25"/>
    <w:bookmarkEnd w:id="26"/>
    <w:bookmarkEnd w:id="27"/>
    <w:bookmarkEnd w:id="28"/>
    <w:bookmarkEnd w:id="29"/>
    <w:bookmarkEnd w:id="30"/>
    <w:bookmarkEnd w:id="31"/>
    <w:bookmarkEnd w:id="32"/>
    <w:bookmarkEnd w:id="33"/>
    <w:bookmarkEnd w:id="34"/>
    <w:bookmarkEnd w:id="35"/>
    <w:p>
      <w:pPr>
        <w:numPr>
          <w:ilvl w:val="0"/>
          <w:numId w:val="0"/>
        </w:numPr>
        <w:spacing w:line="360" w:lineRule="auto"/>
        <w:jc w:val="center"/>
        <w:outlineLvl w:val="0"/>
        <w:rPr>
          <w:rFonts w:hint="eastAsia"/>
          <w:b/>
          <w:bCs/>
          <w:sz w:val="24"/>
          <w:szCs w:val="24"/>
          <w:lang w:val="en-US" w:eastAsia="zh-CN"/>
        </w:rPr>
      </w:pPr>
      <w:bookmarkStart w:id="36" w:name="_Toc21008"/>
      <w:bookmarkEnd w:id="36"/>
      <w:r>
        <w:rPr>
          <w:rFonts w:hint="eastAsia"/>
          <w:b/>
          <w:bCs/>
          <w:sz w:val="24"/>
          <w:szCs w:val="24"/>
          <w:lang w:val="en-US" w:eastAsia="zh-CN"/>
        </w:rPr>
        <w:br w:type="page"/>
      </w:r>
      <w:r>
        <w:rPr>
          <w:rFonts w:hint="eastAsia"/>
          <w:b/>
          <w:bCs/>
          <w:sz w:val="24"/>
          <w:szCs w:val="24"/>
          <w:lang w:val="en-US" w:eastAsia="zh-CN"/>
        </w:rPr>
        <w:t>一、</w:t>
      </w:r>
      <w:r>
        <w:rPr>
          <w:b/>
          <w:bCs/>
          <w:sz w:val="24"/>
          <w:szCs w:val="24"/>
        </w:rPr>
        <w:t>报价函</w:t>
      </w:r>
      <w:r>
        <w:rPr>
          <w:rFonts w:hint="eastAsia"/>
          <w:b/>
          <w:bCs/>
          <w:sz w:val="24"/>
          <w:szCs w:val="24"/>
          <w:lang w:eastAsia="zh-CN"/>
        </w:rPr>
        <w:t>、报价一览表及报价明细表</w:t>
      </w:r>
    </w:p>
    <w:p>
      <w:pPr>
        <w:jc w:val="center"/>
        <w:rPr>
          <w:b/>
          <w:bCs/>
          <w:sz w:val="24"/>
          <w:szCs w:val="24"/>
        </w:rPr>
      </w:pPr>
    </w:p>
    <w:p>
      <w:pPr>
        <w:spacing w:line="360" w:lineRule="auto"/>
        <w:jc w:val="center"/>
        <w:rPr>
          <w:bCs/>
          <w:sz w:val="24"/>
          <w:szCs w:val="24"/>
        </w:rPr>
      </w:pPr>
      <w:r>
        <w:rPr>
          <w:bCs/>
          <w:sz w:val="24"/>
          <w:szCs w:val="24"/>
        </w:rPr>
        <w:t>（一）</w:t>
      </w:r>
      <w:r>
        <w:rPr>
          <w:rFonts w:hint="eastAsia"/>
          <w:bCs/>
          <w:sz w:val="24"/>
          <w:szCs w:val="24"/>
          <w:lang w:eastAsia="zh-CN"/>
        </w:rPr>
        <w:t>报价</w:t>
      </w:r>
      <w:r>
        <w:rPr>
          <w:bCs/>
          <w:sz w:val="24"/>
          <w:szCs w:val="24"/>
        </w:rPr>
        <w:t>函</w:t>
      </w:r>
    </w:p>
    <w:p>
      <w:pPr>
        <w:spacing w:line="360" w:lineRule="auto"/>
        <w:rPr>
          <w:sz w:val="24"/>
          <w:szCs w:val="24"/>
          <w:u w:val="single"/>
        </w:rPr>
      </w:pPr>
      <w:r>
        <w:rPr>
          <w:sz w:val="24"/>
          <w:szCs w:val="24"/>
          <w:u w:val="single"/>
        </w:rPr>
        <w:t xml:space="preserve">                  </w:t>
      </w:r>
      <w:r>
        <w:rPr>
          <w:sz w:val="24"/>
          <w:szCs w:val="24"/>
        </w:rPr>
        <w:t>（采购人名称）：</w:t>
      </w:r>
    </w:p>
    <w:p>
      <w:pPr>
        <w:spacing w:line="360" w:lineRule="auto"/>
        <w:ind w:left="719" w:leftChars="228" w:hanging="240" w:hangingChars="100"/>
        <w:rPr>
          <w:sz w:val="24"/>
          <w:szCs w:val="24"/>
        </w:rPr>
      </w:pPr>
      <w:r>
        <w:rPr>
          <w:sz w:val="24"/>
          <w:szCs w:val="24"/>
        </w:rPr>
        <w:t>1．我方已仔细研究了</w:t>
      </w:r>
      <w:r>
        <w:rPr>
          <w:sz w:val="24"/>
          <w:szCs w:val="24"/>
          <w:u w:val="single"/>
        </w:rPr>
        <w:t xml:space="preserve">                  </w:t>
      </w:r>
      <w:r>
        <w:rPr>
          <w:sz w:val="24"/>
          <w:szCs w:val="24"/>
        </w:rPr>
        <w:t xml:space="preserve"> （项目名称）</w:t>
      </w:r>
      <w:r>
        <w:rPr>
          <w:rFonts w:hint="eastAsia"/>
          <w:sz w:val="24"/>
          <w:szCs w:val="24"/>
          <w:lang w:eastAsia="zh-CN"/>
        </w:rPr>
        <w:t>询比</w:t>
      </w:r>
      <w:r>
        <w:rPr>
          <w:sz w:val="24"/>
          <w:szCs w:val="24"/>
        </w:rPr>
        <w:t>文件的全部内容，愿意以</w:t>
      </w:r>
      <w:r>
        <w:rPr>
          <w:sz w:val="24"/>
          <w:szCs w:val="24"/>
          <w:u w:val="single"/>
        </w:rPr>
        <w:t xml:space="preserve">  </w:t>
      </w:r>
      <w:r>
        <w:rPr>
          <w:sz w:val="24"/>
          <w:szCs w:val="24"/>
        </w:rPr>
        <w:t>元（人民币</w:t>
      </w:r>
      <w:r>
        <w:rPr>
          <w:rFonts w:hint="eastAsia"/>
          <w:sz w:val="24"/>
          <w:szCs w:val="24"/>
        </w:rPr>
        <w:t>大写为</w:t>
      </w:r>
      <w:r>
        <w:rPr>
          <w:rFonts w:hint="eastAsia"/>
          <w:sz w:val="24"/>
          <w:szCs w:val="24"/>
          <w:u w:val="single"/>
        </w:rPr>
        <w:t xml:space="preserve">    </w:t>
      </w:r>
      <w:r>
        <w:rPr>
          <w:sz w:val="24"/>
          <w:szCs w:val="24"/>
        </w:rPr>
        <w:t>）进行报价，按合同约定实施和完成本项目</w:t>
      </w:r>
      <w:r>
        <w:rPr>
          <w:rFonts w:hint="eastAsia"/>
          <w:sz w:val="24"/>
          <w:szCs w:val="24"/>
          <w:lang w:eastAsia="zh-CN"/>
        </w:rPr>
        <w:t>，</w:t>
      </w:r>
      <w:r>
        <w:rPr>
          <w:sz w:val="24"/>
          <w:szCs w:val="24"/>
        </w:rPr>
        <w:t>达到</w:t>
      </w:r>
      <w:r>
        <w:rPr>
          <w:rFonts w:hint="eastAsia"/>
          <w:sz w:val="24"/>
          <w:szCs w:val="24"/>
          <w:lang w:eastAsia="zh-CN"/>
        </w:rPr>
        <w:t>采购人要求的标</w:t>
      </w:r>
      <w:r>
        <w:rPr>
          <w:sz w:val="24"/>
          <w:szCs w:val="24"/>
        </w:rPr>
        <w:t>准。</w:t>
      </w:r>
    </w:p>
    <w:p>
      <w:pPr>
        <w:spacing w:line="360" w:lineRule="auto"/>
        <w:ind w:firstLine="480" w:firstLineChars="200"/>
        <w:rPr>
          <w:sz w:val="24"/>
          <w:szCs w:val="24"/>
        </w:rPr>
      </w:pPr>
      <w:r>
        <w:rPr>
          <w:sz w:val="24"/>
          <w:szCs w:val="24"/>
        </w:rPr>
        <w:t>2．我方承诺在</w:t>
      </w:r>
      <w:r>
        <w:rPr>
          <w:rFonts w:hint="eastAsia"/>
          <w:sz w:val="24"/>
          <w:szCs w:val="24"/>
          <w:lang w:eastAsia="zh-CN"/>
        </w:rPr>
        <w:t>询价</w:t>
      </w:r>
      <w:r>
        <w:rPr>
          <w:sz w:val="24"/>
          <w:szCs w:val="24"/>
        </w:rPr>
        <w:t>有效期</w:t>
      </w:r>
      <w:r>
        <w:rPr>
          <w:rFonts w:hint="eastAsia"/>
          <w:sz w:val="24"/>
          <w:szCs w:val="24"/>
          <w:lang w:val="en-US" w:eastAsia="zh-CN"/>
        </w:rPr>
        <w:t>90日</w:t>
      </w:r>
      <w:r>
        <w:rPr>
          <w:sz w:val="24"/>
          <w:szCs w:val="24"/>
        </w:rPr>
        <w:t>内不修改、撤销</w:t>
      </w:r>
      <w:r>
        <w:rPr>
          <w:rFonts w:hint="eastAsia"/>
          <w:sz w:val="24"/>
          <w:szCs w:val="24"/>
        </w:rPr>
        <w:t>报价</w:t>
      </w:r>
      <w:r>
        <w:rPr>
          <w:sz w:val="24"/>
          <w:szCs w:val="24"/>
        </w:rPr>
        <w:t>文件。</w:t>
      </w:r>
    </w:p>
    <w:p>
      <w:pPr>
        <w:spacing w:line="360" w:lineRule="auto"/>
        <w:ind w:firstLine="480" w:firstLineChars="200"/>
        <w:rPr>
          <w:rFonts w:hint="eastAsia"/>
          <w:sz w:val="24"/>
          <w:szCs w:val="24"/>
        </w:rPr>
      </w:pPr>
      <w:r>
        <w:rPr>
          <w:rFonts w:hint="eastAsia"/>
          <w:sz w:val="24"/>
          <w:szCs w:val="24"/>
        </w:rPr>
        <w:t>3</w:t>
      </w:r>
      <w:r>
        <w:rPr>
          <w:sz w:val="24"/>
          <w:szCs w:val="24"/>
        </w:rPr>
        <w:t>．如我方</w:t>
      </w:r>
      <w:r>
        <w:rPr>
          <w:rFonts w:hint="eastAsia"/>
          <w:sz w:val="24"/>
          <w:szCs w:val="24"/>
        </w:rPr>
        <w:t>成交</w:t>
      </w:r>
      <w:r>
        <w:rPr>
          <w:sz w:val="24"/>
          <w:szCs w:val="24"/>
        </w:rPr>
        <w:t>：</w:t>
      </w:r>
    </w:p>
    <w:p>
      <w:pPr>
        <w:spacing w:line="360" w:lineRule="auto"/>
        <w:ind w:firstLine="360" w:firstLineChars="150"/>
        <w:rPr>
          <w:sz w:val="24"/>
          <w:szCs w:val="24"/>
        </w:rPr>
      </w:pPr>
      <w:r>
        <w:rPr>
          <w:sz w:val="24"/>
          <w:szCs w:val="24"/>
        </w:rPr>
        <w:t>（1）我方承诺在收到成交通知书后，在成交通知书规定的期限内与采购人签订合同。</w:t>
      </w:r>
    </w:p>
    <w:p>
      <w:pPr>
        <w:spacing w:line="360" w:lineRule="auto"/>
        <w:ind w:firstLine="360" w:firstLineChars="150"/>
        <w:rPr>
          <w:sz w:val="24"/>
          <w:szCs w:val="24"/>
        </w:rPr>
      </w:pPr>
      <w:r>
        <w:rPr>
          <w:sz w:val="24"/>
          <w:szCs w:val="24"/>
        </w:rPr>
        <w:t>（2）我方承诺在合同约定的期限内完成</w:t>
      </w:r>
      <w:r>
        <w:rPr>
          <w:rFonts w:hint="eastAsia"/>
          <w:sz w:val="24"/>
          <w:szCs w:val="24"/>
          <w:lang w:eastAsia="zh-CN"/>
        </w:rPr>
        <w:t>供货</w:t>
      </w:r>
      <w:r>
        <w:rPr>
          <w:sz w:val="24"/>
          <w:szCs w:val="24"/>
        </w:rPr>
        <w:t>。</w:t>
      </w:r>
    </w:p>
    <w:p>
      <w:pPr>
        <w:spacing w:line="360" w:lineRule="auto"/>
        <w:ind w:firstLine="480" w:firstLineChars="200"/>
        <w:rPr>
          <w:rFonts w:hint="eastAsia"/>
          <w:sz w:val="24"/>
          <w:szCs w:val="24"/>
        </w:rPr>
      </w:pPr>
      <w:r>
        <w:rPr>
          <w:rFonts w:hint="eastAsia"/>
          <w:sz w:val="24"/>
          <w:szCs w:val="24"/>
        </w:rPr>
        <w:t>4</w:t>
      </w:r>
      <w:r>
        <w:rPr>
          <w:sz w:val="24"/>
          <w:szCs w:val="24"/>
        </w:rPr>
        <w:t>．我方在此声明，所递交的</w:t>
      </w:r>
      <w:r>
        <w:rPr>
          <w:rFonts w:hint="eastAsia"/>
          <w:sz w:val="24"/>
          <w:szCs w:val="24"/>
        </w:rPr>
        <w:t>报价</w:t>
      </w:r>
      <w:r>
        <w:rPr>
          <w:sz w:val="24"/>
          <w:szCs w:val="24"/>
        </w:rPr>
        <w:t>文件及有关资料内容完整、真实和准确。</w:t>
      </w:r>
    </w:p>
    <w:p>
      <w:pPr>
        <w:spacing w:line="360" w:lineRule="auto"/>
        <w:ind w:firstLine="480" w:firstLineChars="200"/>
        <w:rPr>
          <w:rFonts w:hint="eastAsia"/>
          <w:sz w:val="24"/>
          <w:szCs w:val="24"/>
        </w:rPr>
      </w:pPr>
      <w:r>
        <w:rPr>
          <w:rFonts w:hint="eastAsia"/>
          <w:sz w:val="24"/>
          <w:szCs w:val="24"/>
        </w:rPr>
        <w:t>5</w:t>
      </w:r>
      <w:r>
        <w:rPr>
          <w:sz w:val="24"/>
          <w:szCs w:val="24"/>
        </w:rPr>
        <w:t xml:space="preserve">．  </w:t>
      </w:r>
      <w:r>
        <w:rPr>
          <w:sz w:val="24"/>
          <w:szCs w:val="24"/>
          <w:u w:val="single"/>
        </w:rPr>
        <w:t xml:space="preserve">                  </w:t>
      </w:r>
      <w:r>
        <w:rPr>
          <w:sz w:val="24"/>
          <w:szCs w:val="24"/>
        </w:rPr>
        <w:t>（其他补充说明）。</w:t>
      </w:r>
    </w:p>
    <w:p>
      <w:pPr>
        <w:spacing w:line="360" w:lineRule="auto"/>
        <w:rPr>
          <w:sz w:val="24"/>
          <w:szCs w:val="24"/>
        </w:rPr>
      </w:pPr>
      <w:r>
        <w:rPr>
          <w:sz w:val="24"/>
          <w:szCs w:val="24"/>
        </w:rPr>
        <w:t xml:space="preserve">    </w:t>
      </w:r>
    </w:p>
    <w:p>
      <w:pPr>
        <w:spacing w:line="360" w:lineRule="auto"/>
        <w:rPr>
          <w:sz w:val="24"/>
          <w:szCs w:val="24"/>
        </w:rPr>
      </w:pPr>
    </w:p>
    <w:p>
      <w:pPr>
        <w:spacing w:line="360" w:lineRule="auto"/>
        <w:jc w:val="right"/>
        <w:rPr>
          <w:sz w:val="24"/>
          <w:szCs w:val="24"/>
        </w:rPr>
      </w:pPr>
    </w:p>
    <w:p>
      <w:pPr>
        <w:keepNext w:val="0"/>
        <w:keepLines w:val="0"/>
        <w:pageBreakBefore w:val="0"/>
        <w:widowControl w:val="0"/>
        <w:kinsoku/>
        <w:wordWrap/>
        <w:overflowPunct/>
        <w:topLinePunct w:val="0"/>
        <w:autoSpaceDE/>
        <w:autoSpaceDN/>
        <w:bidi w:val="0"/>
        <w:snapToGrid/>
        <w:spacing w:line="360" w:lineRule="auto"/>
        <w:ind w:firstLine="480" w:firstLineChars="200"/>
        <w:jc w:val="both"/>
        <w:rPr>
          <w:sz w:val="24"/>
          <w:szCs w:val="24"/>
        </w:rPr>
      </w:pPr>
      <w:r>
        <w:rPr>
          <w:sz w:val="24"/>
          <w:szCs w:val="24"/>
        </w:rPr>
        <w:t xml:space="preserve">供应商： </w:t>
      </w:r>
      <w:r>
        <w:rPr>
          <w:sz w:val="24"/>
          <w:szCs w:val="24"/>
          <w:u w:val="single"/>
        </w:rPr>
        <w:t xml:space="preserve">                  </w:t>
      </w:r>
      <w:r>
        <w:rPr>
          <w:sz w:val="24"/>
          <w:szCs w:val="24"/>
        </w:rPr>
        <w:t>（加盖单位公章）</w:t>
      </w:r>
    </w:p>
    <w:p>
      <w:pPr>
        <w:keepNext w:val="0"/>
        <w:keepLines w:val="0"/>
        <w:pageBreakBefore w:val="0"/>
        <w:widowControl w:val="0"/>
        <w:kinsoku/>
        <w:wordWrap/>
        <w:overflowPunct/>
        <w:topLinePunct w:val="0"/>
        <w:autoSpaceDE/>
        <w:autoSpaceDN/>
        <w:bidi w:val="0"/>
        <w:snapToGrid/>
        <w:spacing w:line="360" w:lineRule="auto"/>
        <w:ind w:firstLine="480" w:firstLineChars="200"/>
        <w:jc w:val="both"/>
        <w:rPr>
          <w:sz w:val="24"/>
          <w:szCs w:val="24"/>
        </w:rPr>
      </w:pPr>
      <w:r>
        <w:rPr>
          <w:sz w:val="24"/>
          <w:szCs w:val="24"/>
        </w:rPr>
        <w:t>法定代表人或其委托代理人：</w:t>
      </w:r>
      <w:r>
        <w:rPr>
          <w:sz w:val="24"/>
          <w:szCs w:val="24"/>
          <w:u w:val="single"/>
        </w:rPr>
        <w:t xml:space="preserve">         </w:t>
      </w:r>
      <w:r>
        <w:rPr>
          <w:sz w:val="24"/>
          <w:szCs w:val="24"/>
        </w:rPr>
        <w:t>（签字</w:t>
      </w:r>
      <w:r>
        <w:rPr>
          <w:rFonts w:hint="eastAsia"/>
          <w:sz w:val="24"/>
          <w:szCs w:val="24"/>
        </w:rPr>
        <w:t>或盖章</w:t>
      </w:r>
      <w:r>
        <w:rPr>
          <w:sz w:val="24"/>
          <w:szCs w:val="24"/>
        </w:rPr>
        <w:t>）</w:t>
      </w:r>
    </w:p>
    <w:p>
      <w:pPr>
        <w:keepNext w:val="0"/>
        <w:keepLines w:val="0"/>
        <w:pageBreakBefore w:val="0"/>
        <w:widowControl w:val="0"/>
        <w:kinsoku/>
        <w:wordWrap/>
        <w:overflowPunct/>
        <w:topLinePunct w:val="0"/>
        <w:autoSpaceDE/>
        <w:autoSpaceDN/>
        <w:bidi w:val="0"/>
        <w:snapToGrid/>
        <w:spacing w:line="360" w:lineRule="auto"/>
        <w:ind w:firstLine="480" w:firstLineChars="200"/>
        <w:jc w:val="both"/>
        <w:rPr>
          <w:sz w:val="24"/>
          <w:szCs w:val="24"/>
        </w:rPr>
      </w:pPr>
      <w:r>
        <w:rPr>
          <w:sz w:val="24"/>
          <w:szCs w:val="24"/>
        </w:rPr>
        <w:t>地址：</w:t>
      </w:r>
      <w:r>
        <w:rPr>
          <w:sz w:val="24"/>
          <w:szCs w:val="24"/>
          <w:u w:val="single"/>
        </w:rPr>
        <w:t xml:space="preserve">                  </w:t>
      </w:r>
    </w:p>
    <w:p>
      <w:pPr>
        <w:keepNext w:val="0"/>
        <w:keepLines w:val="0"/>
        <w:pageBreakBefore w:val="0"/>
        <w:widowControl w:val="0"/>
        <w:kinsoku/>
        <w:wordWrap/>
        <w:overflowPunct/>
        <w:topLinePunct w:val="0"/>
        <w:autoSpaceDE/>
        <w:autoSpaceDN/>
        <w:bidi w:val="0"/>
        <w:snapToGrid/>
        <w:spacing w:line="360" w:lineRule="auto"/>
        <w:ind w:firstLine="480" w:firstLineChars="200"/>
        <w:jc w:val="both"/>
        <w:rPr>
          <w:sz w:val="24"/>
          <w:szCs w:val="24"/>
        </w:rPr>
      </w:pPr>
      <w:r>
        <w:rPr>
          <w:sz w:val="24"/>
          <w:szCs w:val="24"/>
        </w:rPr>
        <w:t>电</w:t>
      </w:r>
      <w:r>
        <w:rPr>
          <w:rFonts w:hint="eastAsia"/>
          <w:sz w:val="24"/>
          <w:szCs w:val="24"/>
          <w:lang w:val="en-US" w:eastAsia="zh-CN"/>
        </w:rPr>
        <w:t xml:space="preserve"> </w:t>
      </w:r>
      <w:r>
        <w:rPr>
          <w:sz w:val="24"/>
          <w:szCs w:val="24"/>
        </w:rPr>
        <w:t>话：</w:t>
      </w:r>
      <w:r>
        <w:rPr>
          <w:sz w:val="24"/>
          <w:szCs w:val="24"/>
          <w:u w:val="single"/>
        </w:rPr>
        <w:t xml:space="preserve">                  </w:t>
      </w:r>
    </w:p>
    <w:p>
      <w:pPr>
        <w:keepNext w:val="0"/>
        <w:keepLines w:val="0"/>
        <w:pageBreakBefore w:val="0"/>
        <w:widowControl w:val="0"/>
        <w:kinsoku/>
        <w:wordWrap/>
        <w:overflowPunct/>
        <w:topLinePunct w:val="0"/>
        <w:autoSpaceDE/>
        <w:autoSpaceDN/>
        <w:bidi w:val="0"/>
        <w:snapToGrid/>
        <w:spacing w:line="360" w:lineRule="auto"/>
        <w:ind w:firstLine="480" w:firstLineChars="200"/>
        <w:jc w:val="both"/>
        <w:rPr>
          <w:sz w:val="24"/>
          <w:szCs w:val="24"/>
        </w:rPr>
      </w:pPr>
      <w:r>
        <w:rPr>
          <w:sz w:val="24"/>
          <w:szCs w:val="24"/>
        </w:rPr>
        <w:t>邮政编码：</w:t>
      </w:r>
      <w:r>
        <w:rPr>
          <w:sz w:val="24"/>
          <w:szCs w:val="24"/>
          <w:u w:val="single"/>
        </w:rPr>
        <w:t xml:space="preserve">             </w:t>
      </w:r>
    </w:p>
    <w:p>
      <w:pPr>
        <w:spacing w:line="360" w:lineRule="auto"/>
        <w:ind w:firstLine="480" w:firstLineChars="200"/>
        <w:rPr>
          <w:rFonts w:hint="eastAsia"/>
          <w:sz w:val="24"/>
          <w:szCs w:val="24"/>
          <w:u w:val="none"/>
          <w:lang w:eastAsia="zh-CN"/>
        </w:rPr>
      </w:pPr>
      <w:r>
        <w:rPr>
          <w:rFonts w:hint="eastAsia"/>
          <w:sz w:val="24"/>
          <w:szCs w:val="24"/>
          <w:u w:val="none"/>
          <w:lang w:eastAsia="zh-CN"/>
        </w:rPr>
        <w:t>日期：</w:t>
      </w:r>
      <w:r>
        <w:rPr>
          <w:sz w:val="24"/>
          <w:szCs w:val="24"/>
          <w:u w:val="none"/>
        </w:rPr>
        <w:t xml:space="preserve"> </w:t>
      </w:r>
      <w:r>
        <w:rPr>
          <w:sz w:val="24"/>
          <w:szCs w:val="24"/>
          <w:u w:val="single"/>
        </w:rPr>
        <w:t xml:space="preserve">     </w:t>
      </w:r>
      <w:r>
        <w:rPr>
          <w:sz w:val="24"/>
          <w:szCs w:val="24"/>
        </w:rPr>
        <w:t xml:space="preserve"> 年</w:t>
      </w:r>
      <w:r>
        <w:rPr>
          <w:sz w:val="24"/>
          <w:szCs w:val="24"/>
          <w:u w:val="single"/>
        </w:rPr>
        <w:t xml:space="preserve">     </w:t>
      </w:r>
      <w:r>
        <w:rPr>
          <w:sz w:val="24"/>
          <w:szCs w:val="24"/>
        </w:rPr>
        <w:t xml:space="preserve">月 </w:t>
      </w:r>
      <w:r>
        <w:rPr>
          <w:sz w:val="24"/>
          <w:szCs w:val="24"/>
          <w:u w:val="single"/>
        </w:rPr>
        <w:t xml:space="preserve">      </w:t>
      </w:r>
      <w:r>
        <w:rPr>
          <w:sz w:val="24"/>
          <w:szCs w:val="24"/>
        </w:rPr>
        <w:t xml:space="preserve"> 日</w:t>
      </w:r>
    </w:p>
    <w:p>
      <w:pPr>
        <w:spacing w:line="360" w:lineRule="auto"/>
        <w:ind w:firstLine="6240" w:firstLineChars="2600"/>
        <w:rPr>
          <w:sz w:val="24"/>
          <w:szCs w:val="24"/>
        </w:rPr>
      </w:pPr>
    </w:p>
    <w:p>
      <w:pPr>
        <w:pStyle w:val="18"/>
        <w:spacing w:after="0" w:line="360" w:lineRule="auto"/>
        <w:ind w:firstLine="5880" w:firstLineChars="2450"/>
        <w:rPr>
          <w:rFonts w:hint="eastAsia"/>
          <w:color w:val="000000"/>
          <w:sz w:val="24"/>
          <w:szCs w:val="24"/>
        </w:rPr>
      </w:pPr>
      <w:r>
        <w:rPr>
          <w:rFonts w:hint="eastAsia"/>
          <w:color w:val="000000"/>
          <w:sz w:val="24"/>
          <w:szCs w:val="24"/>
        </w:rPr>
        <w:t xml:space="preserve"> </w:t>
      </w:r>
    </w:p>
    <w:p>
      <w:pPr>
        <w:spacing w:line="360" w:lineRule="auto"/>
        <w:jc w:val="center"/>
        <w:rPr>
          <w:sz w:val="24"/>
          <w:szCs w:val="24"/>
        </w:rPr>
      </w:pPr>
    </w:p>
    <w:p>
      <w:pPr>
        <w:spacing w:line="360" w:lineRule="auto"/>
        <w:jc w:val="center"/>
        <w:rPr>
          <w:rFonts w:ascii="Calibri" w:hAnsi="Calibri" w:eastAsia="宋体"/>
          <w:sz w:val="24"/>
          <w:szCs w:val="24"/>
        </w:rPr>
      </w:pPr>
    </w:p>
    <w:p>
      <w:pPr>
        <w:spacing w:line="360" w:lineRule="auto"/>
        <w:jc w:val="center"/>
        <w:rPr>
          <w:rFonts w:ascii="Calibri" w:hAnsi="Calibri" w:eastAsia="宋体"/>
          <w:sz w:val="24"/>
          <w:szCs w:val="24"/>
        </w:rPr>
      </w:pPr>
    </w:p>
    <w:p>
      <w:pPr>
        <w:spacing w:line="360" w:lineRule="auto"/>
        <w:jc w:val="center"/>
        <w:rPr>
          <w:rFonts w:ascii="Calibri" w:hAnsi="Calibri" w:eastAsia="宋体"/>
          <w:sz w:val="24"/>
          <w:szCs w:val="24"/>
        </w:rPr>
      </w:pPr>
    </w:p>
    <w:p>
      <w:pPr>
        <w:spacing w:line="360" w:lineRule="auto"/>
        <w:jc w:val="center"/>
        <w:rPr>
          <w:rFonts w:ascii="Calibri" w:hAnsi="Calibri" w:eastAsia="宋体"/>
          <w:sz w:val="24"/>
          <w:szCs w:val="24"/>
        </w:rPr>
      </w:pPr>
    </w:p>
    <w:p>
      <w:pPr>
        <w:spacing w:line="360" w:lineRule="auto"/>
        <w:jc w:val="center"/>
        <w:rPr>
          <w:rFonts w:ascii="Calibri" w:hAnsi="Calibri" w:eastAsia="宋体"/>
          <w:sz w:val="24"/>
          <w:szCs w:val="24"/>
        </w:rPr>
      </w:pPr>
    </w:p>
    <w:p>
      <w:pPr>
        <w:spacing w:line="360" w:lineRule="auto"/>
        <w:jc w:val="both"/>
        <w:rPr>
          <w:rFonts w:ascii="Calibri" w:hAnsi="Calibri" w:eastAsia="宋体"/>
          <w:sz w:val="24"/>
          <w:szCs w:val="24"/>
        </w:rPr>
      </w:pPr>
    </w:p>
    <w:p>
      <w:pPr>
        <w:spacing w:line="360" w:lineRule="auto"/>
        <w:jc w:val="both"/>
        <w:rPr>
          <w:rFonts w:ascii="Calibri" w:hAnsi="Calibri" w:eastAsia="宋体"/>
          <w:sz w:val="24"/>
          <w:szCs w:val="24"/>
        </w:rPr>
      </w:pPr>
    </w:p>
    <w:p>
      <w:pPr>
        <w:spacing w:line="360" w:lineRule="auto"/>
        <w:jc w:val="both"/>
        <w:rPr>
          <w:rFonts w:ascii="Calibri" w:hAnsi="Calibri" w:eastAsia="宋体"/>
          <w:sz w:val="24"/>
          <w:szCs w:val="24"/>
        </w:rPr>
      </w:pPr>
    </w:p>
    <w:p>
      <w:pPr>
        <w:spacing w:line="360" w:lineRule="auto"/>
        <w:jc w:val="center"/>
        <w:rPr>
          <w:rFonts w:ascii="Calibri" w:hAnsi="Calibri" w:eastAsia="宋体"/>
          <w:sz w:val="24"/>
          <w:szCs w:val="24"/>
        </w:rPr>
      </w:pPr>
      <w:r>
        <w:rPr>
          <w:rFonts w:ascii="Calibri" w:hAnsi="Calibri" w:eastAsia="宋体"/>
          <w:sz w:val="24"/>
          <w:szCs w:val="24"/>
        </w:rPr>
        <w:br w:type="page"/>
      </w:r>
      <w:r>
        <w:rPr>
          <w:rFonts w:ascii="Calibri" w:hAnsi="Calibri" w:eastAsia="宋体"/>
          <w:sz w:val="24"/>
          <w:szCs w:val="24"/>
        </w:rPr>
        <w:t>（</w:t>
      </w:r>
      <w:r>
        <w:rPr>
          <w:rFonts w:hint="eastAsia" w:ascii="Calibri" w:hAnsi="Calibri" w:eastAsia="宋体"/>
          <w:sz w:val="24"/>
          <w:szCs w:val="24"/>
        </w:rPr>
        <w:t>二</w:t>
      </w:r>
      <w:r>
        <w:rPr>
          <w:rFonts w:ascii="Calibri" w:hAnsi="Calibri" w:eastAsia="宋体"/>
          <w:sz w:val="24"/>
          <w:szCs w:val="24"/>
        </w:rPr>
        <w:t>）</w:t>
      </w:r>
      <w:r>
        <w:rPr>
          <w:rFonts w:hint="eastAsia" w:ascii="Calibri" w:hAnsi="Calibri" w:eastAsia="宋体"/>
          <w:sz w:val="24"/>
          <w:szCs w:val="24"/>
          <w:lang w:eastAsia="zh-CN"/>
        </w:rPr>
        <w:t>报价</w:t>
      </w:r>
      <w:r>
        <w:rPr>
          <w:rFonts w:hint="eastAsia" w:ascii="Calibri" w:hAnsi="Calibri" w:eastAsia="宋体"/>
          <w:sz w:val="24"/>
          <w:szCs w:val="24"/>
        </w:rPr>
        <w:t>一览表</w:t>
      </w:r>
    </w:p>
    <w:p>
      <w:pPr>
        <w:spacing w:line="360" w:lineRule="auto"/>
        <w:jc w:val="center"/>
        <w:rPr>
          <w:rFonts w:ascii="Calibri" w:hAnsi="Calibri" w:eastAsia="宋体"/>
          <w:sz w:val="24"/>
          <w:szCs w:val="24"/>
        </w:rPr>
      </w:pPr>
    </w:p>
    <w:tbl>
      <w:tblPr>
        <w:tblStyle w:val="4"/>
        <w:tblpPr w:leftFromText="180" w:rightFromText="180" w:vertAnchor="page" w:horzAnchor="page" w:tblpX="1022" w:tblpY="1807"/>
        <w:tblW w:w="0" w:type="auto"/>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730"/>
        <w:gridCol w:w="748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7" w:hRule="atLeast"/>
        </w:trPr>
        <w:tc>
          <w:tcPr>
            <w:tcW w:w="2730" w:type="dxa"/>
            <w:vAlign w:val="center"/>
          </w:tcPr>
          <w:p>
            <w:pPr>
              <w:spacing w:line="360" w:lineRule="auto"/>
              <w:jc w:val="center"/>
              <w:rPr>
                <w:rFonts w:hint="eastAsia"/>
                <w:bCs/>
                <w:sz w:val="24"/>
                <w:szCs w:val="24"/>
                <w:lang w:eastAsia="zh-CN"/>
              </w:rPr>
            </w:pPr>
            <w:r>
              <w:rPr>
                <w:rFonts w:hint="eastAsia"/>
                <w:bCs/>
                <w:sz w:val="24"/>
                <w:szCs w:val="24"/>
                <w:lang w:eastAsia="zh-CN"/>
              </w:rPr>
              <w:t>项目名称</w:t>
            </w:r>
          </w:p>
        </w:tc>
        <w:tc>
          <w:tcPr>
            <w:tcW w:w="7489" w:type="dxa"/>
            <w:vAlign w:val="center"/>
          </w:tcPr>
          <w:p>
            <w:pPr>
              <w:keepNext w:val="0"/>
              <w:keepLines w:val="0"/>
              <w:pageBreakBefore w:val="0"/>
              <w:widowControl w:val="0"/>
              <w:kinsoku/>
              <w:wordWrap/>
              <w:overflowPunct/>
              <w:topLinePunct w:val="0"/>
              <w:autoSpaceDE/>
              <w:autoSpaceDN/>
              <w:bidi w:val="0"/>
              <w:snapToGrid/>
              <w:spacing w:line="500" w:lineRule="exact"/>
              <w:rPr>
                <w:rFonts w:hint="eastAsia" w:ascii="宋体" w:hAnsi="宋体" w:eastAsia="宋体"/>
                <w:b w:val="0"/>
                <w:bCs w:val="0"/>
                <w:color w:val="000000"/>
                <w:sz w:val="24"/>
                <w:szCs w:val="24"/>
                <w:lang w:val="en-US" w:eastAsia="zh-CN"/>
              </w:rPr>
            </w:pPr>
            <w:r>
              <w:rPr>
                <w:rFonts w:hint="eastAsia" w:ascii="宋体" w:hAnsi="宋体" w:eastAsia="宋体"/>
                <w:b w:val="0"/>
                <w:bCs w:val="0"/>
                <w:color w:val="000000"/>
                <w:sz w:val="24"/>
                <w:szCs w:val="24"/>
                <w:lang w:val="en-US" w:eastAsia="zh-CN"/>
              </w:rPr>
              <w:t>请注明标段和项目名称</w:t>
            </w:r>
          </w:p>
          <w:p>
            <w:pPr>
              <w:spacing w:line="360" w:lineRule="auto"/>
              <w:jc w:val="both"/>
              <w:rPr>
                <w:rFonts w:hint="eastAsia" w:eastAsia="宋体"/>
                <w:bCs/>
                <w:sz w:val="24"/>
                <w:szCs w:val="24"/>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5" w:hRule="atLeast"/>
        </w:trPr>
        <w:tc>
          <w:tcPr>
            <w:tcW w:w="2730" w:type="dxa"/>
            <w:vAlign w:val="center"/>
          </w:tcPr>
          <w:p>
            <w:pPr>
              <w:spacing w:line="360" w:lineRule="auto"/>
              <w:jc w:val="center"/>
              <w:rPr>
                <w:rFonts w:hint="eastAsia"/>
                <w:bCs/>
                <w:sz w:val="24"/>
                <w:szCs w:val="24"/>
                <w:lang w:eastAsia="zh-CN"/>
              </w:rPr>
            </w:pPr>
            <w:r>
              <w:rPr>
                <w:rFonts w:hint="eastAsia"/>
                <w:bCs/>
                <w:sz w:val="24"/>
                <w:szCs w:val="24"/>
                <w:lang w:eastAsia="zh-CN"/>
              </w:rPr>
              <w:t>项目编号</w:t>
            </w:r>
          </w:p>
        </w:tc>
        <w:tc>
          <w:tcPr>
            <w:tcW w:w="7489" w:type="dxa"/>
            <w:vAlign w:val="center"/>
          </w:tcPr>
          <w:p>
            <w:pPr>
              <w:spacing w:line="360" w:lineRule="auto"/>
              <w:jc w:val="left"/>
              <w:rPr>
                <w:rFonts w:hint="eastAsia" w:ascii="宋体" w:hAnsi="宋体" w:eastAsia="宋体"/>
                <w:sz w:val="24"/>
                <w:szCs w:val="24"/>
                <w:lang w:eastAsia="zh-CN"/>
              </w:rPr>
            </w:pPr>
            <w:r>
              <w:rPr>
                <w:rFonts w:hint="eastAsia" w:ascii="宋体" w:hAnsi="宋体" w:eastAsia="宋体"/>
                <w:sz w:val="24"/>
                <w:szCs w:val="24"/>
                <w:lang w:eastAsia="zh-CN"/>
              </w:rPr>
              <w:t>CYXJ20240620-7</w:t>
            </w:r>
            <w:r>
              <w:rPr>
                <w:rFonts w:hint="eastAsia" w:ascii="宋体" w:hAnsi="宋体" w:eastAsia="宋体"/>
                <w:sz w:val="24"/>
                <w:szCs w:val="24"/>
                <w:lang w:val="en-US" w:eastAsia="zh-CN"/>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318" w:hRule="atLeast"/>
        </w:trPr>
        <w:tc>
          <w:tcPr>
            <w:tcW w:w="2730" w:type="dxa"/>
            <w:vAlign w:val="center"/>
          </w:tcPr>
          <w:p>
            <w:pPr>
              <w:spacing w:line="360" w:lineRule="auto"/>
              <w:jc w:val="center"/>
              <w:rPr>
                <w:sz w:val="24"/>
                <w:szCs w:val="24"/>
              </w:rPr>
            </w:pPr>
            <w:r>
              <w:rPr>
                <w:sz w:val="24"/>
                <w:szCs w:val="24"/>
              </w:rPr>
              <w:t>报价</w:t>
            </w:r>
            <w:r>
              <w:rPr>
                <w:rFonts w:hint="eastAsia" w:ascii="宋体" w:hAnsi="宋体" w:eastAsia="宋体"/>
                <w:sz w:val="24"/>
                <w:szCs w:val="24"/>
              </w:rPr>
              <w:t>（人民币/元）</w:t>
            </w:r>
          </w:p>
        </w:tc>
        <w:tc>
          <w:tcPr>
            <w:tcW w:w="7489" w:type="dxa"/>
            <w:vAlign w:val="center"/>
          </w:tcPr>
          <w:p>
            <w:pPr>
              <w:spacing w:line="360" w:lineRule="auto"/>
              <w:rPr>
                <w:bCs/>
                <w:sz w:val="24"/>
                <w:szCs w:val="24"/>
              </w:rPr>
            </w:pPr>
            <w:r>
              <w:rPr>
                <w:bCs/>
                <w:sz w:val="24"/>
                <w:szCs w:val="24"/>
              </w:rPr>
              <w:t>大写：</w:t>
            </w:r>
            <w:r>
              <w:rPr>
                <w:bCs/>
                <w:sz w:val="24"/>
                <w:szCs w:val="24"/>
                <w:u w:val="single"/>
              </w:rPr>
              <w:t xml:space="preserve">        </w:t>
            </w:r>
            <w:r>
              <w:rPr>
                <w:bCs/>
                <w:sz w:val="24"/>
                <w:szCs w:val="24"/>
              </w:rPr>
              <w:t xml:space="preserve">         </w:t>
            </w:r>
          </w:p>
          <w:p>
            <w:pPr>
              <w:spacing w:line="360" w:lineRule="auto"/>
              <w:rPr>
                <w:bCs/>
                <w:sz w:val="24"/>
                <w:szCs w:val="24"/>
              </w:rPr>
            </w:pPr>
            <w:r>
              <w:rPr>
                <w:bCs/>
                <w:sz w:val="24"/>
                <w:szCs w:val="24"/>
              </w:rPr>
              <w:t>小写：</w:t>
            </w:r>
            <w:r>
              <w:rPr>
                <w:bCs/>
                <w:sz w:val="24"/>
                <w:szCs w:val="24"/>
                <w:u w:val="singl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152" w:hRule="atLeast"/>
        </w:trPr>
        <w:tc>
          <w:tcPr>
            <w:tcW w:w="2730" w:type="dxa"/>
            <w:vAlign w:val="center"/>
          </w:tcPr>
          <w:p>
            <w:pPr>
              <w:spacing w:line="360" w:lineRule="auto"/>
              <w:jc w:val="center"/>
              <w:rPr>
                <w:rFonts w:hint="eastAsia" w:ascii="宋体" w:hAnsi="宋体" w:eastAsia="宋体"/>
                <w:b w:val="0"/>
                <w:bCs w:val="0"/>
                <w:color w:val="000000"/>
                <w:sz w:val="24"/>
                <w:szCs w:val="24"/>
                <w:lang w:val="en-US" w:eastAsia="zh-CN"/>
              </w:rPr>
            </w:pPr>
            <w:r>
              <w:rPr>
                <w:rFonts w:hint="eastAsia" w:ascii="宋体" w:hAnsi="宋体" w:eastAsia="宋体"/>
                <w:b w:val="0"/>
                <w:bCs w:val="0"/>
                <w:color w:val="000000"/>
                <w:sz w:val="24"/>
                <w:szCs w:val="24"/>
                <w:lang w:val="en-US" w:eastAsia="zh-CN"/>
              </w:rPr>
              <w:t>供货期限</w:t>
            </w:r>
          </w:p>
        </w:tc>
        <w:tc>
          <w:tcPr>
            <w:tcW w:w="7489" w:type="dxa"/>
            <w:vAlign w:val="center"/>
          </w:tcPr>
          <w:p>
            <w:pPr>
              <w:spacing w:line="360" w:lineRule="auto"/>
              <w:rPr>
                <w:rFonts w:hint="eastAsia" w:eastAsia="宋体"/>
                <w:bCs/>
                <w:sz w:val="24"/>
                <w:szCs w:val="24"/>
                <w:lang w:val="en-US" w:eastAsia="zh-CN"/>
              </w:rPr>
            </w:pPr>
            <w:r>
              <w:rPr>
                <w:rFonts w:hint="eastAsia" w:eastAsia="宋体"/>
                <w:bCs/>
                <w:sz w:val="24"/>
                <w:szCs w:val="24"/>
                <w:lang w:val="en-US" w:eastAsia="zh-CN"/>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152" w:hRule="atLeast"/>
        </w:trPr>
        <w:tc>
          <w:tcPr>
            <w:tcW w:w="2730" w:type="dxa"/>
            <w:vAlign w:val="center"/>
          </w:tcPr>
          <w:p>
            <w:pPr>
              <w:spacing w:line="360" w:lineRule="auto"/>
              <w:jc w:val="center"/>
              <w:rPr>
                <w:rFonts w:hint="eastAsia" w:ascii="宋体" w:hAnsi="宋体" w:eastAsia="宋体"/>
                <w:b w:val="0"/>
                <w:bCs w:val="0"/>
                <w:color w:val="000000"/>
                <w:sz w:val="24"/>
                <w:szCs w:val="24"/>
                <w:lang w:val="en-US" w:eastAsia="zh-CN"/>
              </w:rPr>
            </w:pPr>
            <w:r>
              <w:rPr>
                <w:rFonts w:hint="eastAsia" w:ascii="宋体" w:hAnsi="宋体" w:eastAsia="宋体"/>
                <w:b w:val="0"/>
                <w:bCs w:val="0"/>
                <w:color w:val="000000"/>
                <w:sz w:val="24"/>
                <w:szCs w:val="24"/>
                <w:lang w:val="en-US" w:eastAsia="zh-CN"/>
              </w:rPr>
              <w:t>供货地点</w:t>
            </w:r>
          </w:p>
        </w:tc>
        <w:tc>
          <w:tcPr>
            <w:tcW w:w="7489" w:type="dxa"/>
            <w:vAlign w:val="center"/>
          </w:tcPr>
          <w:p>
            <w:pPr>
              <w:spacing w:line="360" w:lineRule="auto"/>
              <w:rPr>
                <w:rFonts w:hint="eastAsia"/>
                <w:bCs/>
                <w:sz w:val="24"/>
                <w:szCs w:val="24"/>
                <w:lang w:val="en-US" w:eastAsia="zh-CN"/>
              </w:rPr>
            </w:pPr>
            <w:r>
              <w:rPr>
                <w:rFonts w:hint="eastAsia"/>
                <w:bCs/>
                <w:sz w:val="24"/>
                <w:szCs w:val="24"/>
                <w:lang w:val="en-US" w:eastAsia="zh-CN"/>
              </w:rPr>
              <w:t>成武县人民医院指定地点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60" w:hRule="atLeast"/>
        </w:trPr>
        <w:tc>
          <w:tcPr>
            <w:tcW w:w="2730" w:type="dxa"/>
            <w:vAlign w:val="center"/>
          </w:tcPr>
          <w:p>
            <w:pPr>
              <w:spacing w:line="360" w:lineRule="auto"/>
              <w:jc w:val="center"/>
              <w:rPr>
                <w:rFonts w:hint="eastAsia"/>
                <w:bCs/>
                <w:sz w:val="24"/>
                <w:szCs w:val="24"/>
                <w:lang w:eastAsia="zh-CN"/>
              </w:rPr>
            </w:pPr>
            <w:r>
              <w:rPr>
                <w:rFonts w:hint="eastAsia"/>
                <w:bCs/>
                <w:sz w:val="24"/>
                <w:szCs w:val="24"/>
                <w:lang w:eastAsia="zh-CN"/>
              </w:rPr>
              <w:t>质量</w:t>
            </w:r>
            <w:r>
              <w:rPr>
                <w:bCs/>
                <w:sz w:val="24"/>
                <w:szCs w:val="24"/>
              </w:rPr>
              <w:t>标准</w:t>
            </w:r>
          </w:p>
        </w:tc>
        <w:tc>
          <w:tcPr>
            <w:tcW w:w="7489" w:type="dxa"/>
            <w:vAlign w:val="center"/>
          </w:tcPr>
          <w:p>
            <w:pPr>
              <w:spacing w:line="360" w:lineRule="auto"/>
              <w:jc w:val="both"/>
              <w:rPr>
                <w:rFonts w:hint="eastAsia" w:ascii="宋体" w:hAnsi="宋体" w:eastAsia="宋体"/>
                <w:sz w:val="24"/>
                <w:szCs w:val="24"/>
                <w:lang w:val="en-US" w:eastAsia="zh-CN"/>
              </w:rPr>
            </w:pPr>
            <w:r>
              <w:rPr>
                <w:rFonts w:hint="eastAsia" w:ascii="宋体" w:hAnsi="宋体" w:eastAsia="宋体"/>
                <w:sz w:val="24"/>
                <w:szCs w:val="24"/>
                <w:lang w:val="en-US" w:eastAsia="zh-CN"/>
              </w:rPr>
              <w:t>符合国家相关行业及质量标准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60" w:hRule="atLeast"/>
        </w:trPr>
        <w:tc>
          <w:tcPr>
            <w:tcW w:w="2730" w:type="dxa"/>
            <w:vAlign w:val="center"/>
          </w:tcPr>
          <w:p>
            <w:pPr>
              <w:spacing w:line="360" w:lineRule="auto"/>
              <w:jc w:val="center"/>
              <w:rPr>
                <w:rFonts w:hint="eastAsia"/>
                <w:bCs/>
                <w:sz w:val="24"/>
                <w:szCs w:val="24"/>
                <w:lang w:eastAsia="zh-CN"/>
              </w:rPr>
            </w:pPr>
            <w:r>
              <w:rPr>
                <w:rFonts w:hint="eastAsia"/>
                <w:bCs/>
                <w:sz w:val="24"/>
                <w:szCs w:val="24"/>
                <w:lang w:eastAsia="zh-CN"/>
              </w:rPr>
              <w:t>质保期</w:t>
            </w:r>
          </w:p>
        </w:tc>
        <w:tc>
          <w:tcPr>
            <w:tcW w:w="7489" w:type="dxa"/>
            <w:vAlign w:val="center"/>
          </w:tcPr>
          <w:p>
            <w:pPr>
              <w:spacing w:line="360" w:lineRule="auto"/>
              <w:jc w:val="both"/>
              <w:rPr>
                <w:rFonts w:hint="eastAsia" w:ascii="宋体" w:hAnsi="宋体" w:eastAsia="宋体"/>
                <w:sz w:val="24"/>
                <w:szCs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60" w:hRule="atLeast"/>
        </w:trPr>
        <w:tc>
          <w:tcPr>
            <w:tcW w:w="2730" w:type="dxa"/>
            <w:vAlign w:val="center"/>
          </w:tcPr>
          <w:p>
            <w:pPr>
              <w:spacing w:line="360" w:lineRule="auto"/>
              <w:jc w:val="center"/>
              <w:rPr>
                <w:rFonts w:hint="eastAsia"/>
                <w:bCs/>
                <w:sz w:val="24"/>
                <w:szCs w:val="24"/>
                <w:lang w:eastAsia="zh-CN"/>
              </w:rPr>
            </w:pPr>
            <w:r>
              <w:rPr>
                <w:rFonts w:hint="eastAsia"/>
                <w:bCs/>
                <w:sz w:val="24"/>
                <w:szCs w:val="24"/>
                <w:lang w:eastAsia="zh-CN"/>
              </w:rPr>
              <w:t>对招标文件认同程度</w:t>
            </w:r>
          </w:p>
        </w:tc>
        <w:tc>
          <w:tcPr>
            <w:tcW w:w="7489" w:type="dxa"/>
            <w:vAlign w:val="center"/>
          </w:tcPr>
          <w:p>
            <w:pPr>
              <w:spacing w:line="360" w:lineRule="auto"/>
              <w:jc w:val="both"/>
              <w:rPr>
                <w:rFonts w:hint="eastAsia" w:ascii="宋体" w:hAnsi="宋体" w:eastAsia="宋体"/>
                <w:sz w:val="24"/>
                <w:szCs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79" w:hRule="atLeast"/>
        </w:trPr>
        <w:tc>
          <w:tcPr>
            <w:tcW w:w="2730" w:type="dxa"/>
            <w:vAlign w:val="center"/>
          </w:tcPr>
          <w:p>
            <w:pPr>
              <w:spacing w:line="360" w:lineRule="auto"/>
              <w:jc w:val="both"/>
              <w:rPr>
                <w:rFonts w:hint="eastAsia"/>
                <w:bCs/>
                <w:sz w:val="24"/>
                <w:szCs w:val="24"/>
                <w:lang w:eastAsia="zh-CN"/>
              </w:rPr>
            </w:pPr>
            <w:r>
              <w:rPr>
                <w:rFonts w:hint="eastAsia"/>
                <w:bCs/>
                <w:sz w:val="24"/>
                <w:szCs w:val="24"/>
                <w:lang w:eastAsia="zh-CN"/>
              </w:rPr>
              <w:t>备注</w:t>
            </w:r>
          </w:p>
        </w:tc>
        <w:tc>
          <w:tcPr>
            <w:tcW w:w="7489" w:type="dxa"/>
            <w:vAlign w:val="center"/>
          </w:tcPr>
          <w:p>
            <w:pPr>
              <w:spacing w:line="360" w:lineRule="auto"/>
              <w:jc w:val="center"/>
              <w:rPr>
                <w:rFonts w:hint="eastAsia" w:eastAsia="宋体"/>
                <w:bCs/>
                <w:sz w:val="24"/>
                <w:szCs w:val="24"/>
                <w:lang w:eastAsia="zh-CN"/>
              </w:rPr>
            </w:pPr>
          </w:p>
        </w:tc>
      </w:tr>
    </w:tbl>
    <w:p>
      <w:pPr>
        <w:rPr>
          <w:rFonts w:hint="eastAsia" w:ascii="宋体" w:hAnsi="宋体"/>
          <w:sz w:val="24"/>
          <w:szCs w:val="24"/>
        </w:rPr>
      </w:pPr>
    </w:p>
    <w:p>
      <w:pPr>
        <w:ind w:firstLine="480" w:firstLineChars="200"/>
        <w:rPr>
          <w:rFonts w:hint="eastAsia" w:ascii="宋体" w:hAnsi="宋体"/>
          <w:sz w:val="24"/>
          <w:szCs w:val="24"/>
        </w:rPr>
      </w:pPr>
      <w:r>
        <w:rPr>
          <w:rFonts w:hint="eastAsia" w:ascii="宋体" w:hAnsi="宋体"/>
          <w:sz w:val="24"/>
          <w:szCs w:val="24"/>
        </w:rPr>
        <w:t>注：报价保留两位小数</w:t>
      </w:r>
    </w:p>
    <w:p>
      <w:pPr>
        <w:spacing w:line="360" w:lineRule="auto"/>
        <w:ind w:firstLine="480" w:firstLineChars="200"/>
        <w:rPr>
          <w:bCs/>
          <w:sz w:val="24"/>
          <w:szCs w:val="24"/>
        </w:rPr>
      </w:pPr>
    </w:p>
    <w:p>
      <w:pPr>
        <w:spacing w:line="360" w:lineRule="auto"/>
        <w:ind w:firstLine="480" w:firstLineChars="200"/>
        <w:rPr>
          <w:bCs/>
          <w:sz w:val="24"/>
          <w:szCs w:val="24"/>
        </w:rPr>
      </w:pPr>
      <w:r>
        <w:rPr>
          <w:bCs/>
          <w:sz w:val="24"/>
          <w:szCs w:val="24"/>
        </w:rPr>
        <w:t>供应商：</w:t>
      </w:r>
      <w:r>
        <w:rPr>
          <w:rFonts w:hint="eastAsia"/>
          <w:bCs/>
          <w:sz w:val="24"/>
          <w:szCs w:val="24"/>
          <w:lang w:val="en-US" w:eastAsia="zh-CN"/>
        </w:rPr>
        <w:t xml:space="preserve"> </w:t>
      </w:r>
      <w:r>
        <w:rPr>
          <w:rFonts w:hint="eastAsia"/>
          <w:bCs/>
          <w:sz w:val="24"/>
          <w:szCs w:val="24"/>
          <w:u w:val="single"/>
          <w:lang w:val="en-US" w:eastAsia="zh-CN"/>
        </w:rPr>
        <w:t xml:space="preserve">                    </w:t>
      </w:r>
      <w:r>
        <w:rPr>
          <w:bCs/>
          <w:sz w:val="24"/>
          <w:szCs w:val="24"/>
          <w:u w:val="none"/>
        </w:rPr>
        <w:t>（公章</w:t>
      </w:r>
      <w:r>
        <w:rPr>
          <w:bCs/>
          <w:sz w:val="24"/>
          <w:szCs w:val="24"/>
        </w:rPr>
        <w:t>）</w:t>
      </w:r>
    </w:p>
    <w:p>
      <w:pPr>
        <w:spacing w:line="360" w:lineRule="auto"/>
        <w:ind w:firstLine="480" w:firstLineChars="200"/>
        <w:jc w:val="left"/>
        <w:rPr>
          <w:sz w:val="24"/>
          <w:szCs w:val="24"/>
        </w:rPr>
      </w:pPr>
      <w:r>
        <w:rPr>
          <w:sz w:val="24"/>
          <w:szCs w:val="24"/>
        </w:rPr>
        <w:t>法定代表人或其委托代理人：</w:t>
      </w:r>
      <w:r>
        <w:rPr>
          <w:rFonts w:hint="eastAsia"/>
          <w:sz w:val="24"/>
          <w:szCs w:val="24"/>
          <w:u w:val="single"/>
          <w:lang w:val="en-US" w:eastAsia="zh-CN"/>
        </w:rPr>
        <w:t xml:space="preserve">                      </w:t>
      </w:r>
      <w:r>
        <w:rPr>
          <w:rFonts w:hint="eastAsia"/>
          <w:sz w:val="24"/>
          <w:szCs w:val="24"/>
          <w:lang w:val="en-US" w:eastAsia="zh-CN"/>
        </w:rPr>
        <w:t xml:space="preserve">   （</w:t>
      </w:r>
      <w:r>
        <w:rPr>
          <w:sz w:val="24"/>
          <w:szCs w:val="24"/>
          <w:u w:val="none"/>
        </w:rPr>
        <w:t>签字</w:t>
      </w:r>
      <w:r>
        <w:rPr>
          <w:rFonts w:hint="eastAsia"/>
          <w:sz w:val="24"/>
          <w:szCs w:val="24"/>
          <w:u w:val="none"/>
        </w:rPr>
        <w:t>或盖章</w:t>
      </w:r>
      <w:r>
        <w:rPr>
          <w:rFonts w:hint="eastAsia"/>
          <w:sz w:val="24"/>
          <w:szCs w:val="24"/>
          <w:lang w:val="en-US" w:eastAsia="zh-CN"/>
        </w:rPr>
        <w:t>）</w:t>
      </w:r>
    </w:p>
    <w:p>
      <w:pPr>
        <w:spacing w:line="360" w:lineRule="auto"/>
        <w:ind w:firstLine="480" w:firstLineChars="200"/>
        <w:rPr>
          <w:rFonts w:hint="eastAsia"/>
          <w:sz w:val="24"/>
          <w:szCs w:val="24"/>
          <w:u w:val="none"/>
          <w:lang w:eastAsia="zh-CN"/>
        </w:rPr>
      </w:pPr>
      <w:r>
        <w:rPr>
          <w:rFonts w:hint="eastAsia"/>
          <w:sz w:val="24"/>
          <w:szCs w:val="24"/>
          <w:u w:val="none"/>
          <w:lang w:eastAsia="zh-CN"/>
        </w:rPr>
        <w:t>日期：</w:t>
      </w:r>
      <w:r>
        <w:rPr>
          <w:sz w:val="24"/>
          <w:szCs w:val="24"/>
          <w:u w:val="none"/>
        </w:rPr>
        <w:t xml:space="preserve"> </w:t>
      </w:r>
      <w:r>
        <w:rPr>
          <w:sz w:val="24"/>
          <w:szCs w:val="24"/>
          <w:u w:val="single"/>
        </w:rPr>
        <w:t xml:space="preserve">     </w:t>
      </w:r>
      <w:r>
        <w:rPr>
          <w:sz w:val="24"/>
          <w:szCs w:val="24"/>
        </w:rPr>
        <w:t xml:space="preserve"> 年</w:t>
      </w:r>
      <w:r>
        <w:rPr>
          <w:sz w:val="24"/>
          <w:szCs w:val="24"/>
          <w:u w:val="single"/>
        </w:rPr>
        <w:t xml:space="preserve">     </w:t>
      </w:r>
      <w:r>
        <w:rPr>
          <w:sz w:val="24"/>
          <w:szCs w:val="24"/>
        </w:rPr>
        <w:t xml:space="preserve">月 </w:t>
      </w:r>
      <w:r>
        <w:rPr>
          <w:sz w:val="24"/>
          <w:szCs w:val="24"/>
          <w:u w:val="single"/>
        </w:rPr>
        <w:t xml:space="preserve">      </w:t>
      </w:r>
      <w:r>
        <w:rPr>
          <w:sz w:val="24"/>
          <w:szCs w:val="24"/>
        </w:rPr>
        <w:t xml:space="preserve"> 日</w:t>
      </w:r>
    </w:p>
    <w:p>
      <w:pPr>
        <w:spacing w:line="360" w:lineRule="auto"/>
        <w:jc w:val="both"/>
        <w:rPr>
          <w:rFonts w:hint="eastAsia"/>
          <w:b/>
          <w:bCs/>
          <w:sz w:val="24"/>
          <w:szCs w:val="24"/>
          <w:lang w:val="en-US" w:eastAsia="zh-CN"/>
        </w:rPr>
      </w:pPr>
      <w:bookmarkStart w:id="37" w:name="_Toc2192"/>
      <w:bookmarkStart w:id="38" w:name="_Toc24915"/>
      <w:bookmarkStart w:id="39" w:name="_Toc12176"/>
    </w:p>
    <w:p>
      <w:pPr>
        <w:spacing w:line="360" w:lineRule="auto"/>
        <w:jc w:val="both"/>
        <w:rPr>
          <w:rFonts w:hint="eastAsia"/>
          <w:b/>
          <w:bCs/>
          <w:sz w:val="24"/>
          <w:szCs w:val="24"/>
          <w:lang w:val="en-US" w:eastAsia="zh-CN"/>
        </w:rPr>
      </w:pPr>
    </w:p>
    <w:p>
      <w:pPr>
        <w:spacing w:line="360" w:lineRule="auto"/>
        <w:ind w:firstLine="2168" w:firstLineChars="900"/>
        <w:jc w:val="both"/>
        <w:rPr>
          <w:rFonts w:hint="eastAsia"/>
          <w:b/>
          <w:bCs/>
          <w:sz w:val="24"/>
          <w:szCs w:val="24"/>
          <w:lang w:val="en-US" w:eastAsia="zh-CN"/>
        </w:rPr>
      </w:pPr>
      <w:r>
        <w:rPr>
          <w:rFonts w:hint="eastAsia"/>
          <w:b/>
          <w:bCs/>
          <w:sz w:val="24"/>
          <w:szCs w:val="24"/>
          <w:lang w:val="en-US" w:eastAsia="zh-CN"/>
        </w:rPr>
        <w:t xml:space="preserve">二、法定代表人身份证明及法定代表人授权委托书 </w:t>
      </w:r>
    </w:p>
    <w:bookmarkEnd w:id="37"/>
    <w:bookmarkEnd w:id="38"/>
    <w:bookmarkEnd w:id="39"/>
    <w:p>
      <w:pPr>
        <w:spacing w:line="360" w:lineRule="auto"/>
        <w:jc w:val="center"/>
        <w:rPr>
          <w:rFonts w:hint="eastAsia"/>
          <w:b/>
          <w:bCs/>
          <w:sz w:val="24"/>
          <w:szCs w:val="24"/>
          <w:lang w:eastAsia="zh-CN"/>
        </w:rPr>
      </w:pPr>
      <w:r>
        <w:rPr>
          <w:rFonts w:hint="eastAsia"/>
          <w:b/>
          <w:bCs/>
          <w:sz w:val="24"/>
          <w:szCs w:val="24"/>
          <w:lang w:eastAsia="zh-CN"/>
        </w:rPr>
        <w:t>（一）</w:t>
      </w:r>
      <w:r>
        <w:rPr>
          <w:b/>
          <w:bCs/>
          <w:sz w:val="24"/>
          <w:szCs w:val="24"/>
        </w:rPr>
        <w:t>法定代表人身份证明</w:t>
      </w:r>
    </w:p>
    <w:p>
      <w:pPr>
        <w:spacing w:line="360" w:lineRule="auto"/>
        <w:jc w:val="both"/>
        <w:rPr>
          <w:sz w:val="24"/>
          <w:szCs w:val="24"/>
        </w:rPr>
      </w:pPr>
    </w:p>
    <w:p>
      <w:pPr>
        <w:spacing w:line="360" w:lineRule="auto"/>
        <w:ind w:left="359" w:leftChars="171"/>
        <w:rPr>
          <w:sz w:val="24"/>
          <w:szCs w:val="24"/>
        </w:rPr>
      </w:pPr>
      <w:r>
        <w:rPr>
          <w:sz w:val="24"/>
          <w:szCs w:val="24"/>
        </w:rPr>
        <w:t>供应商名称：</w:t>
      </w:r>
      <w:r>
        <w:rPr>
          <w:sz w:val="24"/>
          <w:szCs w:val="24"/>
          <w:u w:val="single"/>
        </w:rPr>
        <w:t xml:space="preserve">            </w:t>
      </w:r>
    </w:p>
    <w:p>
      <w:pPr>
        <w:spacing w:line="360" w:lineRule="auto"/>
        <w:ind w:left="359" w:leftChars="171"/>
        <w:rPr>
          <w:sz w:val="24"/>
          <w:szCs w:val="24"/>
        </w:rPr>
      </w:pPr>
      <w:r>
        <w:rPr>
          <w:sz w:val="24"/>
          <w:szCs w:val="24"/>
        </w:rPr>
        <w:t>单位性质：</w:t>
      </w:r>
      <w:r>
        <w:rPr>
          <w:sz w:val="24"/>
          <w:szCs w:val="24"/>
          <w:u w:val="single"/>
        </w:rPr>
        <w:t xml:space="preserve">              </w:t>
      </w:r>
    </w:p>
    <w:p>
      <w:pPr>
        <w:spacing w:line="360" w:lineRule="auto"/>
        <w:ind w:left="359" w:leftChars="171"/>
        <w:rPr>
          <w:sz w:val="24"/>
          <w:szCs w:val="24"/>
        </w:rPr>
      </w:pPr>
      <w:r>
        <w:rPr>
          <w:sz w:val="24"/>
          <w:szCs w:val="24"/>
        </w:rPr>
        <w:t>地址：</w:t>
      </w:r>
      <w:r>
        <w:rPr>
          <w:sz w:val="24"/>
          <w:szCs w:val="24"/>
          <w:u w:val="single"/>
        </w:rPr>
        <w:t xml:space="preserve">                  </w:t>
      </w:r>
    </w:p>
    <w:p>
      <w:pPr>
        <w:spacing w:line="360" w:lineRule="auto"/>
        <w:ind w:left="359" w:leftChars="171"/>
        <w:rPr>
          <w:sz w:val="24"/>
          <w:szCs w:val="24"/>
        </w:rPr>
      </w:pPr>
      <w:r>
        <w:rPr>
          <w:sz w:val="24"/>
          <w:szCs w:val="24"/>
        </w:rPr>
        <w:t xml:space="preserve">成立时间： </w:t>
      </w:r>
      <w:r>
        <w:rPr>
          <w:sz w:val="24"/>
          <w:szCs w:val="24"/>
          <w:u w:val="single"/>
        </w:rPr>
        <w:t xml:space="preserve">      </w:t>
      </w:r>
      <w:r>
        <w:rPr>
          <w:sz w:val="24"/>
          <w:szCs w:val="24"/>
        </w:rPr>
        <w:t>年</w:t>
      </w:r>
      <w:r>
        <w:rPr>
          <w:sz w:val="24"/>
          <w:szCs w:val="24"/>
          <w:u w:val="single"/>
        </w:rPr>
        <w:t xml:space="preserve">       </w:t>
      </w:r>
      <w:r>
        <w:rPr>
          <w:sz w:val="24"/>
          <w:szCs w:val="24"/>
        </w:rPr>
        <w:t xml:space="preserve">月 </w:t>
      </w:r>
      <w:r>
        <w:rPr>
          <w:sz w:val="24"/>
          <w:szCs w:val="24"/>
          <w:u w:val="single"/>
        </w:rPr>
        <w:t xml:space="preserve">     </w:t>
      </w:r>
      <w:r>
        <w:rPr>
          <w:sz w:val="24"/>
          <w:szCs w:val="24"/>
        </w:rPr>
        <w:t>日</w:t>
      </w:r>
    </w:p>
    <w:p>
      <w:pPr>
        <w:spacing w:line="360" w:lineRule="auto"/>
        <w:ind w:left="359" w:leftChars="171"/>
        <w:rPr>
          <w:sz w:val="24"/>
          <w:szCs w:val="24"/>
        </w:rPr>
      </w:pPr>
      <w:r>
        <w:rPr>
          <w:sz w:val="24"/>
          <w:szCs w:val="24"/>
        </w:rPr>
        <w:t>经营期限：</w:t>
      </w:r>
      <w:r>
        <w:rPr>
          <w:sz w:val="24"/>
          <w:szCs w:val="24"/>
          <w:u w:val="single"/>
        </w:rPr>
        <w:t xml:space="preserve">                  </w:t>
      </w:r>
    </w:p>
    <w:p>
      <w:pPr>
        <w:spacing w:line="360" w:lineRule="auto"/>
        <w:ind w:left="359" w:leftChars="171"/>
        <w:rPr>
          <w:sz w:val="24"/>
          <w:szCs w:val="24"/>
        </w:rPr>
      </w:pPr>
      <w:r>
        <w:rPr>
          <w:sz w:val="24"/>
          <w:szCs w:val="24"/>
        </w:rPr>
        <w:t>姓名：</w:t>
      </w:r>
      <w:r>
        <w:rPr>
          <w:sz w:val="24"/>
          <w:szCs w:val="24"/>
          <w:u w:val="single"/>
        </w:rPr>
        <w:t xml:space="preserve">      </w:t>
      </w:r>
      <w:r>
        <w:rPr>
          <w:sz w:val="24"/>
          <w:szCs w:val="24"/>
        </w:rPr>
        <w:t xml:space="preserve"> 性别：</w:t>
      </w:r>
      <w:r>
        <w:rPr>
          <w:sz w:val="24"/>
          <w:szCs w:val="24"/>
          <w:u w:val="single"/>
        </w:rPr>
        <w:t xml:space="preserve">      </w:t>
      </w:r>
      <w:r>
        <w:rPr>
          <w:sz w:val="24"/>
          <w:szCs w:val="24"/>
        </w:rPr>
        <w:t xml:space="preserve"> 年龄：</w:t>
      </w:r>
      <w:r>
        <w:rPr>
          <w:sz w:val="24"/>
          <w:szCs w:val="24"/>
          <w:u w:val="single"/>
        </w:rPr>
        <w:t xml:space="preserve">      </w:t>
      </w:r>
      <w:r>
        <w:rPr>
          <w:sz w:val="24"/>
          <w:szCs w:val="24"/>
        </w:rPr>
        <w:t xml:space="preserve"> 职务：</w:t>
      </w:r>
      <w:r>
        <w:rPr>
          <w:sz w:val="24"/>
          <w:szCs w:val="24"/>
          <w:u w:val="single"/>
        </w:rPr>
        <w:t xml:space="preserve">      </w:t>
      </w:r>
    </w:p>
    <w:p>
      <w:pPr>
        <w:spacing w:line="360" w:lineRule="auto"/>
        <w:ind w:left="359" w:leftChars="171"/>
        <w:rPr>
          <w:sz w:val="24"/>
          <w:szCs w:val="24"/>
        </w:rPr>
      </w:pPr>
      <w:r>
        <w:rPr>
          <w:sz w:val="24"/>
          <w:szCs w:val="24"/>
        </w:rPr>
        <w:t xml:space="preserve">系 </w:t>
      </w:r>
      <w:r>
        <w:rPr>
          <w:sz w:val="24"/>
          <w:szCs w:val="24"/>
          <w:u w:val="single"/>
        </w:rPr>
        <w:t xml:space="preserve">                  </w:t>
      </w:r>
      <w:r>
        <w:rPr>
          <w:sz w:val="24"/>
          <w:szCs w:val="24"/>
        </w:rPr>
        <w:t>（供应商名称）的法定代表人。</w:t>
      </w:r>
    </w:p>
    <w:p>
      <w:pPr>
        <w:spacing w:line="360" w:lineRule="auto"/>
        <w:ind w:left="359" w:leftChars="171"/>
        <w:rPr>
          <w:sz w:val="24"/>
          <w:szCs w:val="24"/>
        </w:rPr>
      </w:pPr>
      <w:r>
        <w:rPr>
          <w:sz w:val="24"/>
          <w:szCs w:val="24"/>
        </w:rPr>
        <w:t>特此证明。</w:t>
      </w:r>
    </w:p>
    <w:p>
      <w:pPr>
        <w:pStyle w:val="37"/>
        <w:rPr>
          <w:sz w:val="24"/>
          <w:szCs w:val="24"/>
        </w:rPr>
      </w:pPr>
    </w:p>
    <w:p>
      <w:pPr>
        <w:keepLines w:val="0"/>
        <w:widowControl w:val="0"/>
        <w:snapToGrid w:val="0"/>
        <w:spacing w:before="0" w:beforeAutospacing="0" w:after="0" w:afterAutospacing="0" w:line="480" w:lineRule="auto"/>
        <w:ind w:firstLine="480" w:firstLineChars="200"/>
        <w:jc w:val="both"/>
        <w:rPr>
          <w:b w:val="0"/>
          <w:i w:val="0"/>
          <w:spacing w:val="0"/>
          <w:w w:val="100"/>
          <w:sz w:val="24"/>
          <w:szCs w:val="24"/>
          <w:lang w:val="en-US" w:eastAsia="zh-CN"/>
        </w:rPr>
      </w:pPr>
      <w:r>
        <w:rPr>
          <w:b w:val="0"/>
          <w:i w:val="0"/>
          <w:spacing w:val="0"/>
          <w:w w:val="100"/>
          <w:sz w:val="24"/>
          <w:szCs w:val="24"/>
          <w:lang w:val="en-US" w:eastAsia="zh-CN"/>
        </w:rPr>
        <w:t>（附</w:t>
      </w:r>
      <w:r>
        <w:rPr>
          <w:rFonts w:hint="eastAsia"/>
          <w:b w:val="0"/>
          <w:i w:val="0"/>
          <w:spacing w:val="0"/>
          <w:w w:val="100"/>
          <w:sz w:val="24"/>
          <w:szCs w:val="24"/>
          <w:lang w:val="en-US" w:eastAsia="zh-CN"/>
        </w:rPr>
        <w:t>法定代表人</w:t>
      </w:r>
      <w:r>
        <w:rPr>
          <w:b w:val="0"/>
          <w:i w:val="0"/>
          <w:spacing w:val="0"/>
          <w:w w:val="100"/>
          <w:sz w:val="24"/>
          <w:szCs w:val="24"/>
          <w:lang w:val="en-US" w:eastAsia="zh-CN"/>
        </w:rPr>
        <w:t>身份证复印件正反面，禁止胶水粘贴）</w:t>
      </w:r>
    </w:p>
    <w:p>
      <w:pPr>
        <w:rPr>
          <w:sz w:val="24"/>
          <w:szCs w:val="24"/>
        </w:rPr>
      </w:pPr>
    </w:p>
    <w:p>
      <w:pPr>
        <w:pStyle w:val="37"/>
        <w:rPr>
          <w:sz w:val="24"/>
          <w:szCs w:val="24"/>
        </w:rPr>
      </w:pPr>
    </w:p>
    <w:p>
      <w:pPr>
        <w:spacing w:line="360" w:lineRule="auto"/>
        <w:ind w:left="359" w:leftChars="171" w:firstLine="5347" w:firstLineChars="2228"/>
        <w:rPr>
          <w:sz w:val="24"/>
          <w:szCs w:val="24"/>
        </w:rPr>
      </w:pPr>
    </w:p>
    <w:p>
      <w:pPr>
        <w:spacing w:line="360" w:lineRule="auto"/>
        <w:rPr>
          <w:sz w:val="24"/>
          <w:szCs w:val="24"/>
        </w:rPr>
      </w:pPr>
    </w:p>
    <w:p>
      <w:pPr>
        <w:spacing w:line="360" w:lineRule="auto"/>
        <w:ind w:firstLine="1440" w:firstLineChars="600"/>
        <w:rPr>
          <w:sz w:val="24"/>
          <w:szCs w:val="24"/>
        </w:rPr>
      </w:pPr>
    </w:p>
    <w:p>
      <w:pPr>
        <w:spacing w:line="360" w:lineRule="auto"/>
        <w:rPr>
          <w:sz w:val="24"/>
          <w:szCs w:val="24"/>
        </w:rPr>
      </w:pPr>
      <w:r>
        <w:rPr>
          <w:sz w:val="24"/>
          <w:szCs w:val="24"/>
        </w:rPr>
        <w:t>供应商：</w:t>
      </w:r>
      <w:r>
        <w:rPr>
          <w:sz w:val="24"/>
          <w:szCs w:val="24"/>
          <w:u w:val="single"/>
        </w:rPr>
        <w:t xml:space="preserve">           </w:t>
      </w:r>
      <w:r>
        <w:rPr>
          <w:sz w:val="24"/>
          <w:szCs w:val="24"/>
        </w:rPr>
        <w:t>（加盖单位公章）</w:t>
      </w:r>
    </w:p>
    <w:p>
      <w:pPr>
        <w:spacing w:line="360" w:lineRule="auto"/>
        <w:rPr>
          <w:sz w:val="24"/>
          <w:szCs w:val="24"/>
        </w:rPr>
      </w:pPr>
    </w:p>
    <w:p>
      <w:pPr>
        <w:spacing w:line="360" w:lineRule="auto"/>
        <w:rPr>
          <w:rFonts w:hint="eastAsia"/>
          <w:sz w:val="24"/>
          <w:szCs w:val="24"/>
          <w:u w:val="none"/>
          <w:lang w:eastAsia="zh-CN"/>
        </w:rPr>
      </w:pPr>
      <w:r>
        <w:rPr>
          <w:rFonts w:hint="eastAsia"/>
          <w:sz w:val="24"/>
          <w:szCs w:val="24"/>
          <w:u w:val="none"/>
          <w:lang w:eastAsia="zh-CN"/>
        </w:rPr>
        <w:t>日期：</w:t>
      </w:r>
      <w:r>
        <w:rPr>
          <w:sz w:val="24"/>
          <w:szCs w:val="24"/>
          <w:u w:val="none"/>
        </w:rPr>
        <w:t xml:space="preserve"> </w:t>
      </w:r>
      <w:r>
        <w:rPr>
          <w:sz w:val="24"/>
          <w:szCs w:val="24"/>
          <w:u w:val="single"/>
        </w:rPr>
        <w:t xml:space="preserve">     </w:t>
      </w:r>
      <w:r>
        <w:rPr>
          <w:sz w:val="24"/>
          <w:szCs w:val="24"/>
        </w:rPr>
        <w:t xml:space="preserve"> 年</w:t>
      </w:r>
      <w:r>
        <w:rPr>
          <w:sz w:val="24"/>
          <w:szCs w:val="24"/>
          <w:u w:val="single"/>
        </w:rPr>
        <w:t xml:space="preserve">     </w:t>
      </w:r>
      <w:r>
        <w:rPr>
          <w:sz w:val="24"/>
          <w:szCs w:val="24"/>
        </w:rPr>
        <w:t xml:space="preserve">月 </w:t>
      </w:r>
      <w:r>
        <w:rPr>
          <w:sz w:val="24"/>
          <w:szCs w:val="24"/>
          <w:u w:val="single"/>
        </w:rPr>
        <w:t xml:space="preserve">      </w:t>
      </w:r>
      <w:r>
        <w:rPr>
          <w:sz w:val="24"/>
          <w:szCs w:val="24"/>
        </w:rPr>
        <w:t xml:space="preserve"> 日</w:t>
      </w:r>
    </w:p>
    <w:p>
      <w:pPr>
        <w:spacing w:line="360" w:lineRule="auto"/>
        <w:jc w:val="center"/>
        <w:outlineLvl w:val="0"/>
        <w:rPr>
          <w:b/>
          <w:sz w:val="24"/>
          <w:szCs w:val="24"/>
        </w:rPr>
      </w:pPr>
      <w:bookmarkStart w:id="40" w:name="_Toc24734"/>
      <w:bookmarkEnd w:id="40"/>
      <w:bookmarkStart w:id="41" w:name="_Toc14898"/>
      <w:bookmarkEnd w:id="41"/>
      <w:bookmarkStart w:id="42" w:name="_Toc10012"/>
      <w:bookmarkEnd w:id="42"/>
      <w:bookmarkStart w:id="43" w:name="_Toc32535"/>
      <w:bookmarkEnd w:id="43"/>
      <w:r>
        <w:rPr>
          <w:b/>
          <w:sz w:val="24"/>
          <w:szCs w:val="24"/>
        </w:rPr>
        <w:br w:type="page"/>
      </w:r>
      <w:r>
        <w:rPr>
          <w:rFonts w:hint="eastAsia"/>
          <w:b/>
          <w:sz w:val="24"/>
          <w:szCs w:val="24"/>
          <w:lang w:val="en-US" w:eastAsia="zh-CN"/>
        </w:rPr>
        <w:t xml:space="preserve">        </w:t>
      </w:r>
      <w:r>
        <w:rPr>
          <w:rFonts w:hint="eastAsia"/>
          <w:b/>
          <w:bCs/>
          <w:sz w:val="24"/>
          <w:szCs w:val="24"/>
          <w:lang w:eastAsia="zh-CN"/>
        </w:rPr>
        <w:t>（二）</w:t>
      </w:r>
      <w:r>
        <w:rPr>
          <w:rFonts w:hint="eastAsia" w:ascii="宋体" w:hAnsi="宋体"/>
          <w:sz w:val="24"/>
          <w:szCs w:val="24"/>
        </w:rPr>
        <w:t>法定代表人授权委托书</w:t>
      </w:r>
    </w:p>
    <w:p>
      <w:pPr>
        <w:spacing w:line="360" w:lineRule="auto"/>
        <w:jc w:val="left"/>
        <w:rPr>
          <w:b/>
          <w:sz w:val="24"/>
          <w:szCs w:val="24"/>
        </w:rPr>
      </w:pPr>
    </w:p>
    <w:p>
      <w:pPr>
        <w:spacing w:line="360" w:lineRule="auto"/>
        <w:ind w:firstLine="480" w:firstLineChars="200"/>
        <w:jc w:val="left"/>
        <w:rPr>
          <w:sz w:val="24"/>
          <w:szCs w:val="24"/>
        </w:rPr>
      </w:pPr>
      <w:r>
        <w:rPr>
          <w:sz w:val="24"/>
          <w:szCs w:val="24"/>
        </w:rPr>
        <w:t>本人</w:t>
      </w:r>
      <w:r>
        <w:rPr>
          <w:sz w:val="24"/>
          <w:szCs w:val="24"/>
          <w:u w:val="single"/>
        </w:rPr>
        <w:t xml:space="preserve">     </w:t>
      </w:r>
      <w:r>
        <w:rPr>
          <w:rFonts w:hint="eastAsia"/>
          <w:sz w:val="24"/>
          <w:szCs w:val="24"/>
          <w:u w:val="single"/>
        </w:rPr>
        <w:t xml:space="preserve"> </w:t>
      </w:r>
      <w:r>
        <w:rPr>
          <w:sz w:val="24"/>
          <w:szCs w:val="24"/>
          <w:u w:val="single"/>
        </w:rPr>
        <w:t xml:space="preserve"> </w:t>
      </w:r>
      <w:r>
        <w:rPr>
          <w:sz w:val="24"/>
          <w:szCs w:val="24"/>
        </w:rPr>
        <w:t xml:space="preserve">（姓名）系 </w:t>
      </w:r>
      <w:r>
        <w:rPr>
          <w:sz w:val="24"/>
          <w:szCs w:val="24"/>
          <w:u w:val="single"/>
        </w:rPr>
        <w:t xml:space="preserve">     </w:t>
      </w:r>
      <w:r>
        <w:rPr>
          <w:rFonts w:hint="eastAsia"/>
          <w:sz w:val="24"/>
          <w:szCs w:val="24"/>
          <w:u w:val="single"/>
        </w:rPr>
        <w:t xml:space="preserve"> </w:t>
      </w:r>
      <w:r>
        <w:rPr>
          <w:sz w:val="24"/>
          <w:szCs w:val="24"/>
          <w:u w:val="single"/>
        </w:rPr>
        <w:t xml:space="preserve"> </w:t>
      </w:r>
      <w:r>
        <w:rPr>
          <w:sz w:val="24"/>
          <w:szCs w:val="24"/>
        </w:rPr>
        <w:t xml:space="preserve"> （供应商名称）的法定代表人，现委托 </w:t>
      </w:r>
      <w:r>
        <w:rPr>
          <w:sz w:val="24"/>
          <w:szCs w:val="24"/>
          <w:u w:val="single"/>
        </w:rPr>
        <w:t xml:space="preserve">      </w:t>
      </w:r>
      <w:r>
        <w:rPr>
          <w:sz w:val="24"/>
          <w:szCs w:val="24"/>
        </w:rPr>
        <w:t xml:space="preserve"> （姓名）为我方代理人。代理人根据授权，以我方名义签署、澄清、说明、补正、递交、撤回、修改 </w:t>
      </w:r>
      <w:r>
        <w:rPr>
          <w:sz w:val="24"/>
          <w:szCs w:val="24"/>
          <w:u w:val="single"/>
        </w:rPr>
        <w:t xml:space="preserve"> </w:t>
      </w:r>
      <w:r>
        <w:rPr>
          <w:rFonts w:hint="eastAsia"/>
          <w:sz w:val="24"/>
          <w:szCs w:val="24"/>
          <w:u w:val="single"/>
        </w:rPr>
        <w:t xml:space="preserve">   </w:t>
      </w:r>
      <w:r>
        <w:rPr>
          <w:sz w:val="24"/>
          <w:szCs w:val="24"/>
          <w:u w:val="single"/>
        </w:rPr>
        <w:t xml:space="preserve">   </w:t>
      </w:r>
      <w:r>
        <w:rPr>
          <w:rFonts w:hint="eastAsia"/>
          <w:sz w:val="24"/>
          <w:szCs w:val="24"/>
          <w:u w:val="single"/>
        </w:rPr>
        <w:t xml:space="preserve">            </w:t>
      </w:r>
      <w:r>
        <w:rPr>
          <w:sz w:val="24"/>
          <w:szCs w:val="24"/>
          <w:u w:val="single"/>
        </w:rPr>
        <w:t xml:space="preserve">  </w:t>
      </w:r>
      <w:r>
        <w:rPr>
          <w:sz w:val="24"/>
          <w:szCs w:val="24"/>
        </w:rPr>
        <w:t xml:space="preserve"> </w:t>
      </w:r>
      <w:r>
        <w:rPr>
          <w:sz w:val="24"/>
          <w:szCs w:val="24"/>
          <w:u w:val="single"/>
        </w:rPr>
        <w:t>（项目名称）</w:t>
      </w:r>
      <w:r>
        <w:rPr>
          <w:sz w:val="24"/>
          <w:szCs w:val="24"/>
        </w:rPr>
        <w:t>报价文件、签订合同</w:t>
      </w:r>
      <w:r>
        <w:rPr>
          <w:rFonts w:hint="eastAsia"/>
          <w:sz w:val="24"/>
          <w:szCs w:val="24"/>
          <w:lang w:eastAsia="zh-CN"/>
        </w:rPr>
        <w:t>及</w:t>
      </w:r>
      <w:r>
        <w:rPr>
          <w:sz w:val="24"/>
          <w:szCs w:val="24"/>
        </w:rPr>
        <w:t>处理</w:t>
      </w:r>
      <w:r>
        <w:rPr>
          <w:rFonts w:hint="eastAsia"/>
          <w:sz w:val="24"/>
          <w:szCs w:val="24"/>
          <w:lang w:eastAsia="zh-CN"/>
        </w:rPr>
        <w:t>后续</w:t>
      </w:r>
      <w:r>
        <w:rPr>
          <w:sz w:val="24"/>
          <w:szCs w:val="24"/>
        </w:rPr>
        <w:t>有关事宜，其法律后果由我方承担。</w:t>
      </w:r>
    </w:p>
    <w:p>
      <w:pPr>
        <w:spacing w:line="360" w:lineRule="auto"/>
        <w:ind w:firstLine="360" w:firstLineChars="150"/>
        <w:jc w:val="left"/>
        <w:rPr>
          <w:sz w:val="24"/>
          <w:szCs w:val="24"/>
        </w:rPr>
      </w:pPr>
      <w:r>
        <w:rPr>
          <w:sz w:val="24"/>
          <w:szCs w:val="24"/>
        </w:rPr>
        <w:t>代理人无转委托权。</w:t>
      </w:r>
    </w:p>
    <w:p>
      <w:pPr>
        <w:spacing w:line="360" w:lineRule="auto"/>
        <w:jc w:val="left"/>
        <w:rPr>
          <w:sz w:val="24"/>
          <w:szCs w:val="24"/>
        </w:rPr>
      </w:pPr>
      <w:r>
        <w:rPr>
          <w:sz w:val="24"/>
          <w:szCs w:val="24"/>
        </w:rPr>
        <w:t xml:space="preserve"> </w:t>
      </w:r>
    </w:p>
    <w:p>
      <w:pPr>
        <w:spacing w:line="360" w:lineRule="auto"/>
        <w:ind w:firstLine="4139"/>
        <w:rPr>
          <w:kern w:val="1"/>
          <w:sz w:val="24"/>
          <w:szCs w:val="24"/>
        </w:rPr>
      </w:pPr>
    </w:p>
    <w:tbl>
      <w:tblPr>
        <w:tblStyle w:val="4"/>
        <w:tblpPr w:leftFromText="180" w:rightFromText="180" w:vertAnchor="text" w:horzAnchor="page" w:tblpX="2252" w:tblpY="2"/>
        <w:tblOverlap w:val="never"/>
        <w:tblW w:w="0" w:type="auto"/>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03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64" w:hRule="atLeast"/>
        </w:trPr>
        <w:tc>
          <w:tcPr>
            <w:tcW w:w="7035" w:type="dxa"/>
            <w:vAlign w:val="center"/>
          </w:tcPr>
          <w:p>
            <w:pPr>
              <w:spacing w:line="360" w:lineRule="auto"/>
              <w:jc w:val="center"/>
              <w:rPr>
                <w:rFonts w:hint="eastAsia"/>
                <w:kern w:val="1"/>
                <w:sz w:val="24"/>
                <w:szCs w:val="24"/>
              </w:rPr>
            </w:pPr>
            <w:r>
              <w:rPr>
                <w:rFonts w:hint="eastAsia"/>
                <w:kern w:val="1"/>
                <w:sz w:val="24"/>
                <w:szCs w:val="24"/>
              </w:rPr>
              <w:t>法定代表人身份证复印件（正、反面）</w:t>
            </w:r>
          </w:p>
        </w:tc>
      </w:tr>
    </w:tbl>
    <w:p>
      <w:pPr>
        <w:spacing w:line="360" w:lineRule="auto"/>
        <w:ind w:firstLine="4139"/>
        <w:rPr>
          <w:kern w:val="1"/>
          <w:sz w:val="24"/>
          <w:szCs w:val="24"/>
        </w:rPr>
      </w:pPr>
    </w:p>
    <w:p>
      <w:pPr>
        <w:spacing w:line="360" w:lineRule="auto"/>
        <w:ind w:firstLine="4139"/>
        <w:rPr>
          <w:kern w:val="1"/>
          <w:sz w:val="24"/>
          <w:szCs w:val="24"/>
        </w:rPr>
      </w:pPr>
    </w:p>
    <w:tbl>
      <w:tblPr>
        <w:tblStyle w:val="4"/>
        <w:tblpPr w:leftFromText="180" w:rightFromText="180" w:vertAnchor="text" w:horzAnchor="page" w:tblpX="2227" w:tblpY="1098"/>
        <w:tblOverlap w:val="never"/>
        <w:tblW w:w="0" w:type="auto"/>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06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64" w:hRule="atLeast"/>
        </w:trPr>
        <w:tc>
          <w:tcPr>
            <w:tcW w:w="7060" w:type="dxa"/>
            <w:vAlign w:val="center"/>
          </w:tcPr>
          <w:p>
            <w:pPr>
              <w:spacing w:line="360" w:lineRule="auto"/>
              <w:jc w:val="center"/>
              <w:rPr>
                <w:rFonts w:hint="eastAsia"/>
                <w:kern w:val="1"/>
                <w:sz w:val="24"/>
                <w:szCs w:val="24"/>
              </w:rPr>
            </w:pPr>
            <w:r>
              <w:rPr>
                <w:rFonts w:hint="eastAsia"/>
                <w:kern w:val="1"/>
                <w:sz w:val="24"/>
                <w:szCs w:val="24"/>
              </w:rPr>
              <w:t>授权委托人身份证复印件（正、反面）</w:t>
            </w:r>
          </w:p>
        </w:tc>
      </w:tr>
    </w:tbl>
    <w:p>
      <w:pPr>
        <w:spacing w:line="360" w:lineRule="auto"/>
        <w:ind w:firstLine="4730" w:firstLineChars="1971"/>
        <w:jc w:val="left"/>
        <w:rPr>
          <w:sz w:val="24"/>
          <w:szCs w:val="24"/>
        </w:rPr>
      </w:pPr>
    </w:p>
    <w:p>
      <w:pPr>
        <w:spacing w:line="360" w:lineRule="auto"/>
        <w:ind w:firstLine="4730" w:firstLineChars="1971"/>
        <w:jc w:val="left"/>
        <w:rPr>
          <w:sz w:val="24"/>
          <w:szCs w:val="24"/>
        </w:rPr>
      </w:pPr>
    </w:p>
    <w:p>
      <w:pPr>
        <w:spacing w:line="360" w:lineRule="auto"/>
        <w:ind w:firstLine="4730" w:firstLineChars="1971"/>
        <w:jc w:val="left"/>
        <w:rPr>
          <w:sz w:val="24"/>
          <w:szCs w:val="24"/>
        </w:rPr>
      </w:pPr>
    </w:p>
    <w:p>
      <w:pPr>
        <w:spacing w:line="360" w:lineRule="auto"/>
        <w:ind w:firstLine="4730" w:firstLineChars="1971"/>
        <w:jc w:val="left"/>
        <w:rPr>
          <w:sz w:val="24"/>
          <w:szCs w:val="24"/>
        </w:rPr>
      </w:pPr>
    </w:p>
    <w:p>
      <w:pPr>
        <w:spacing w:line="360" w:lineRule="auto"/>
        <w:ind w:firstLine="4730" w:firstLineChars="1971"/>
        <w:jc w:val="left"/>
        <w:rPr>
          <w:sz w:val="24"/>
          <w:szCs w:val="24"/>
        </w:rPr>
      </w:pPr>
    </w:p>
    <w:p>
      <w:pPr>
        <w:spacing w:line="360" w:lineRule="auto"/>
        <w:ind w:firstLine="4730" w:firstLineChars="1971"/>
        <w:jc w:val="left"/>
        <w:rPr>
          <w:sz w:val="24"/>
          <w:szCs w:val="24"/>
        </w:rPr>
      </w:pPr>
    </w:p>
    <w:p>
      <w:pPr>
        <w:spacing w:line="360" w:lineRule="auto"/>
        <w:ind w:firstLine="4730" w:firstLineChars="1971"/>
        <w:jc w:val="left"/>
        <w:rPr>
          <w:sz w:val="24"/>
          <w:szCs w:val="24"/>
        </w:rPr>
      </w:pPr>
      <w:r>
        <w:rPr>
          <w:sz w:val="24"/>
          <w:szCs w:val="24"/>
        </w:rPr>
        <w:t>供</w:t>
      </w:r>
    </w:p>
    <w:p>
      <w:pPr>
        <w:spacing w:line="360" w:lineRule="auto"/>
        <w:ind w:firstLine="4730" w:firstLineChars="1971"/>
        <w:jc w:val="left"/>
        <w:rPr>
          <w:sz w:val="24"/>
          <w:szCs w:val="24"/>
        </w:rPr>
      </w:pPr>
    </w:p>
    <w:p>
      <w:pPr>
        <w:pStyle w:val="37"/>
        <w:rPr>
          <w:sz w:val="24"/>
          <w:szCs w:val="24"/>
        </w:rPr>
      </w:pPr>
    </w:p>
    <w:p>
      <w:pPr>
        <w:rPr>
          <w:sz w:val="24"/>
          <w:szCs w:val="24"/>
        </w:rPr>
      </w:pPr>
    </w:p>
    <w:p>
      <w:pPr>
        <w:pStyle w:val="37"/>
        <w:rPr>
          <w:sz w:val="24"/>
          <w:szCs w:val="24"/>
        </w:rPr>
      </w:pPr>
    </w:p>
    <w:p>
      <w:pPr>
        <w:spacing w:line="360" w:lineRule="auto"/>
        <w:ind w:firstLine="4730" w:firstLineChars="1971"/>
        <w:jc w:val="left"/>
        <w:rPr>
          <w:sz w:val="24"/>
          <w:szCs w:val="24"/>
        </w:rPr>
      </w:pPr>
    </w:p>
    <w:p>
      <w:pPr>
        <w:spacing w:line="360" w:lineRule="auto"/>
        <w:ind w:firstLine="240" w:firstLineChars="100"/>
        <w:jc w:val="left"/>
        <w:rPr>
          <w:rFonts w:hint="eastAsia"/>
          <w:sz w:val="24"/>
          <w:szCs w:val="24"/>
          <w:lang w:eastAsia="zh-CN"/>
        </w:rPr>
      </w:pPr>
      <w:r>
        <w:rPr>
          <w:rFonts w:hint="eastAsia"/>
          <w:sz w:val="24"/>
          <w:szCs w:val="24"/>
          <w:lang w:eastAsia="zh-CN"/>
        </w:rPr>
        <w:t>供</w:t>
      </w:r>
      <w:r>
        <w:rPr>
          <w:sz w:val="24"/>
          <w:szCs w:val="24"/>
        </w:rPr>
        <w:t xml:space="preserve">应商： </w:t>
      </w:r>
      <w:r>
        <w:rPr>
          <w:sz w:val="24"/>
          <w:szCs w:val="24"/>
          <w:u w:val="single"/>
        </w:rPr>
        <w:t xml:space="preserve">      </w:t>
      </w:r>
      <w:r>
        <w:rPr>
          <w:sz w:val="24"/>
          <w:szCs w:val="24"/>
        </w:rPr>
        <w:t xml:space="preserve"> （盖单位章）</w:t>
      </w:r>
    </w:p>
    <w:p>
      <w:pPr>
        <w:spacing w:line="360" w:lineRule="auto"/>
        <w:ind w:firstLine="240" w:firstLineChars="100"/>
        <w:jc w:val="left"/>
        <w:rPr>
          <w:sz w:val="24"/>
          <w:szCs w:val="24"/>
        </w:rPr>
      </w:pPr>
      <w:r>
        <w:rPr>
          <w:sz w:val="24"/>
          <w:szCs w:val="24"/>
        </w:rPr>
        <w:t xml:space="preserve">法定代表人： </w:t>
      </w:r>
      <w:r>
        <w:rPr>
          <w:sz w:val="24"/>
          <w:szCs w:val="24"/>
          <w:u w:val="single"/>
        </w:rPr>
        <w:t xml:space="preserve">      </w:t>
      </w:r>
      <w:r>
        <w:rPr>
          <w:sz w:val="24"/>
          <w:szCs w:val="24"/>
        </w:rPr>
        <w:t xml:space="preserve"> （签字</w:t>
      </w:r>
      <w:r>
        <w:rPr>
          <w:rFonts w:hint="eastAsia"/>
          <w:sz w:val="24"/>
          <w:szCs w:val="24"/>
        </w:rPr>
        <w:t>或盖章</w:t>
      </w:r>
      <w:r>
        <w:rPr>
          <w:sz w:val="24"/>
          <w:szCs w:val="24"/>
        </w:rPr>
        <w:t>）</w:t>
      </w:r>
    </w:p>
    <w:p>
      <w:pPr>
        <w:spacing w:line="360" w:lineRule="auto"/>
        <w:ind w:firstLine="240" w:firstLineChars="100"/>
        <w:jc w:val="left"/>
        <w:rPr>
          <w:sz w:val="24"/>
          <w:szCs w:val="24"/>
        </w:rPr>
      </w:pPr>
      <w:r>
        <w:rPr>
          <w:sz w:val="24"/>
          <w:szCs w:val="24"/>
        </w:rPr>
        <w:t>身份证号码：</w:t>
      </w:r>
      <w:r>
        <w:rPr>
          <w:sz w:val="24"/>
          <w:szCs w:val="24"/>
          <w:u w:val="single"/>
        </w:rPr>
        <w:t xml:space="preserve">      </w:t>
      </w:r>
      <w:r>
        <w:rPr>
          <w:sz w:val="24"/>
          <w:szCs w:val="24"/>
        </w:rPr>
        <w:t xml:space="preserve"> </w:t>
      </w:r>
    </w:p>
    <w:p>
      <w:pPr>
        <w:spacing w:line="360" w:lineRule="auto"/>
        <w:ind w:firstLine="240" w:firstLineChars="100"/>
        <w:jc w:val="left"/>
        <w:rPr>
          <w:sz w:val="24"/>
          <w:szCs w:val="24"/>
        </w:rPr>
      </w:pPr>
      <w:r>
        <w:rPr>
          <w:sz w:val="24"/>
          <w:szCs w:val="24"/>
        </w:rPr>
        <w:t>委托代理人：</w:t>
      </w:r>
      <w:r>
        <w:rPr>
          <w:sz w:val="24"/>
          <w:szCs w:val="24"/>
          <w:u w:val="single"/>
        </w:rPr>
        <w:t xml:space="preserve">      </w:t>
      </w:r>
      <w:r>
        <w:rPr>
          <w:sz w:val="24"/>
          <w:szCs w:val="24"/>
        </w:rPr>
        <w:t xml:space="preserve">  （签字</w:t>
      </w:r>
      <w:r>
        <w:rPr>
          <w:rFonts w:hint="eastAsia"/>
          <w:sz w:val="24"/>
          <w:szCs w:val="24"/>
        </w:rPr>
        <w:t>或盖章</w:t>
      </w:r>
      <w:r>
        <w:rPr>
          <w:sz w:val="24"/>
          <w:szCs w:val="24"/>
        </w:rPr>
        <w:t>）</w:t>
      </w:r>
    </w:p>
    <w:p>
      <w:pPr>
        <w:spacing w:line="360" w:lineRule="auto"/>
        <w:ind w:firstLine="240" w:firstLineChars="100"/>
        <w:jc w:val="left"/>
        <w:rPr>
          <w:sz w:val="24"/>
          <w:szCs w:val="24"/>
        </w:rPr>
      </w:pPr>
      <w:r>
        <w:rPr>
          <w:sz w:val="24"/>
          <w:szCs w:val="24"/>
        </w:rPr>
        <w:t>身份证号码：</w:t>
      </w:r>
      <w:r>
        <w:rPr>
          <w:sz w:val="24"/>
          <w:szCs w:val="24"/>
          <w:u w:val="single"/>
        </w:rPr>
        <w:t xml:space="preserve">      </w:t>
      </w:r>
      <w:r>
        <w:rPr>
          <w:sz w:val="24"/>
          <w:szCs w:val="24"/>
        </w:rPr>
        <w:t xml:space="preserve"> </w:t>
      </w:r>
    </w:p>
    <w:p>
      <w:pPr>
        <w:spacing w:line="360" w:lineRule="auto"/>
        <w:ind w:firstLine="240" w:firstLineChars="100"/>
        <w:jc w:val="left"/>
        <w:rPr>
          <w:rFonts w:hint="eastAsia"/>
          <w:sz w:val="24"/>
          <w:szCs w:val="24"/>
          <w:u w:val="none"/>
          <w:lang w:eastAsia="zh-CN"/>
        </w:rPr>
      </w:pPr>
      <w:r>
        <w:rPr>
          <w:rFonts w:hint="eastAsia"/>
          <w:sz w:val="24"/>
          <w:szCs w:val="24"/>
          <w:u w:val="none"/>
          <w:lang w:eastAsia="zh-CN"/>
        </w:rPr>
        <w:t>日期：</w:t>
      </w:r>
      <w:r>
        <w:rPr>
          <w:sz w:val="24"/>
          <w:szCs w:val="24"/>
          <w:u w:val="single"/>
        </w:rPr>
        <w:t xml:space="preserve">      </w:t>
      </w:r>
      <w:r>
        <w:rPr>
          <w:sz w:val="24"/>
          <w:szCs w:val="24"/>
        </w:rPr>
        <w:t xml:space="preserve"> 年</w:t>
      </w:r>
      <w:r>
        <w:rPr>
          <w:sz w:val="24"/>
          <w:szCs w:val="24"/>
          <w:u w:val="single"/>
        </w:rPr>
        <w:t xml:space="preserve">      </w:t>
      </w:r>
      <w:r>
        <w:rPr>
          <w:sz w:val="24"/>
          <w:szCs w:val="24"/>
        </w:rPr>
        <w:t xml:space="preserve">  月</w:t>
      </w:r>
      <w:r>
        <w:rPr>
          <w:sz w:val="24"/>
          <w:szCs w:val="24"/>
          <w:u w:val="single"/>
        </w:rPr>
        <w:t xml:space="preserve">      </w:t>
      </w:r>
      <w:r>
        <w:rPr>
          <w:sz w:val="24"/>
          <w:szCs w:val="24"/>
        </w:rPr>
        <w:t xml:space="preserve">  日</w:t>
      </w:r>
    </w:p>
    <w:p>
      <w:pPr>
        <w:spacing w:line="360" w:lineRule="auto"/>
        <w:jc w:val="left"/>
        <w:rPr>
          <w:sz w:val="24"/>
          <w:szCs w:val="24"/>
        </w:rPr>
      </w:pPr>
    </w:p>
    <w:p>
      <w:pPr>
        <w:spacing w:line="360" w:lineRule="auto"/>
        <w:rPr>
          <w:rFonts w:hint="eastAsia" w:ascii="宋体" w:hAnsi="宋体"/>
          <w:b/>
          <w:color w:val="000000"/>
          <w:sz w:val="24"/>
          <w:szCs w:val="24"/>
        </w:rPr>
      </w:pPr>
      <w:bookmarkStart w:id="44" w:name="_Toc30016"/>
      <w:bookmarkStart w:id="45" w:name="_Toc32135"/>
      <w:bookmarkStart w:id="46" w:name="_Toc22541"/>
    </w:p>
    <w:p>
      <w:pPr>
        <w:pStyle w:val="36"/>
        <w:jc w:val="center"/>
        <w:outlineLvl w:val="9"/>
        <w:rPr>
          <w:rFonts w:hint="eastAsia" w:ascii="Times New Roman" w:hAnsi="Times New Roman"/>
          <w:b/>
          <w:sz w:val="24"/>
          <w:szCs w:val="24"/>
          <w:lang w:eastAsia="zh-CN"/>
        </w:rPr>
      </w:pPr>
    </w:p>
    <w:bookmarkEnd w:id="44"/>
    <w:bookmarkEnd w:id="45"/>
    <w:bookmarkEnd w:id="46"/>
    <w:p>
      <w:pPr>
        <w:pStyle w:val="36"/>
        <w:jc w:val="both"/>
        <w:rPr>
          <w:rFonts w:hint="eastAsia" w:ascii="宋体" w:hAnsi="宋体"/>
          <w:color w:val="000000"/>
          <w:sz w:val="24"/>
          <w:szCs w:val="24"/>
        </w:rPr>
      </w:pPr>
    </w:p>
    <w:p>
      <w:pPr>
        <w:rPr>
          <w:rFonts w:hint="eastAsia"/>
          <w:sz w:val="24"/>
          <w:szCs w:val="24"/>
        </w:rPr>
      </w:pPr>
    </w:p>
    <w:p>
      <w:pPr>
        <w:rPr>
          <w:rFonts w:hint="eastAsia"/>
          <w:color w:val="000000"/>
          <w:sz w:val="24"/>
          <w:szCs w:val="24"/>
        </w:rPr>
      </w:pPr>
      <w:r>
        <w:rPr>
          <w:rFonts w:hint="eastAsia"/>
          <w:color w:val="000000"/>
          <w:sz w:val="24"/>
          <w:szCs w:val="24"/>
        </w:rPr>
        <w:t xml:space="preserve"> </w:t>
      </w:r>
    </w:p>
    <w:p>
      <w:pPr>
        <w:pStyle w:val="18"/>
        <w:spacing w:after="0"/>
        <w:outlineLvl w:val="9"/>
        <w:rPr>
          <w:rFonts w:hint="eastAsia" w:eastAsia="黑体"/>
          <w:bCs/>
          <w:color w:val="000000"/>
          <w:sz w:val="24"/>
          <w:szCs w:val="24"/>
        </w:rPr>
      </w:pPr>
    </w:p>
    <w:p>
      <w:pPr>
        <w:pStyle w:val="18"/>
        <w:spacing w:after="0"/>
        <w:outlineLvl w:val="9"/>
        <w:rPr>
          <w:rFonts w:hint="eastAsia" w:eastAsia="黑体"/>
          <w:bCs/>
          <w:color w:val="000000"/>
          <w:sz w:val="24"/>
          <w:szCs w:val="24"/>
        </w:rPr>
      </w:pPr>
    </w:p>
    <w:p>
      <w:pPr>
        <w:pStyle w:val="18"/>
        <w:spacing w:after="0"/>
        <w:outlineLvl w:val="9"/>
        <w:rPr>
          <w:rFonts w:hint="eastAsia" w:eastAsia="黑体"/>
          <w:bCs/>
          <w:color w:val="000000"/>
          <w:sz w:val="24"/>
          <w:szCs w:val="24"/>
        </w:rPr>
      </w:pPr>
    </w:p>
    <w:p>
      <w:pPr>
        <w:pStyle w:val="18"/>
        <w:spacing w:after="0"/>
        <w:outlineLvl w:val="9"/>
        <w:rPr>
          <w:rFonts w:hint="eastAsia" w:eastAsia="黑体"/>
          <w:bCs/>
          <w:color w:val="000000"/>
          <w:sz w:val="24"/>
          <w:szCs w:val="24"/>
        </w:rPr>
      </w:pPr>
    </w:p>
    <w:p>
      <w:pPr>
        <w:pStyle w:val="24"/>
        <w:ind w:firstLine="562" w:firstLineChars="200"/>
        <w:jc w:val="both"/>
        <w:rPr>
          <w:rFonts w:hint="eastAsia" w:hAnsi="宋体"/>
          <w:b/>
          <w:vanish/>
          <w:sz w:val="28"/>
          <w:szCs w:val="21"/>
          <w:lang w:val="en-US" w:eastAsia="zh-CN" w:bidi="ar-SA"/>
        </w:rPr>
      </w:pPr>
    </w:p>
    <w:p>
      <w:pPr>
        <w:pStyle w:val="24"/>
        <w:ind w:firstLine="562" w:firstLineChars="200"/>
        <w:jc w:val="both"/>
        <w:rPr>
          <w:rFonts w:hint="eastAsia" w:hAnsi="宋体"/>
          <w:b/>
          <w:vanish/>
          <w:sz w:val="28"/>
          <w:szCs w:val="21"/>
          <w:lang w:val="en-US" w:eastAsia="zh-CN" w:bidi="ar-SA"/>
        </w:rPr>
      </w:pPr>
    </w:p>
    <w:p>
      <w:pPr>
        <w:pStyle w:val="24"/>
        <w:ind w:firstLine="562" w:firstLineChars="200"/>
        <w:jc w:val="center"/>
        <w:rPr>
          <w:rFonts w:hint="eastAsia" w:hAnsi="宋体"/>
          <w:b/>
          <w:vanish/>
          <w:sz w:val="28"/>
          <w:szCs w:val="21"/>
          <w:lang w:val="en-US" w:eastAsia="zh-CN" w:bidi="ar-SA"/>
        </w:rPr>
      </w:pPr>
      <w:r>
        <w:rPr>
          <w:rFonts w:hint="eastAsia" w:hAnsi="宋体"/>
          <w:b/>
          <w:vanish/>
          <w:sz w:val="28"/>
          <w:szCs w:val="21"/>
          <w:lang w:val="en-US" w:eastAsia="zh-CN" w:bidi="ar-SA"/>
        </w:rPr>
        <w:t>四、参加本次采购活动前3年内在</w:t>
      </w:r>
      <w:r>
        <w:rPr>
          <w:rFonts w:hint="eastAsia" w:ascii="宋体" w:hAnsi="宋体" w:eastAsia="宋体"/>
          <w:b/>
          <w:vanish/>
          <w:sz w:val="28"/>
          <w:szCs w:val="21"/>
          <w:lang w:val="en-US" w:eastAsia="zh-CN" w:bidi="ar-SA"/>
        </w:rPr>
        <w:t>经营活动中</w:t>
      </w:r>
      <w:r>
        <w:rPr>
          <w:rFonts w:hint="eastAsia" w:hAnsi="宋体"/>
          <w:b/>
          <w:vanish/>
          <w:sz w:val="28"/>
          <w:szCs w:val="21"/>
          <w:lang w:val="en-US" w:eastAsia="zh-CN" w:bidi="ar-SA"/>
        </w:rPr>
        <w:t>无</w:t>
      </w:r>
      <w:r>
        <w:rPr>
          <w:rFonts w:hint="eastAsia" w:ascii="宋体" w:hAnsi="宋体" w:eastAsia="宋体"/>
          <w:b/>
          <w:vanish/>
          <w:sz w:val="28"/>
          <w:szCs w:val="21"/>
          <w:lang w:val="en-US" w:eastAsia="zh-CN" w:bidi="ar-SA"/>
        </w:rPr>
        <w:t>重大违法记录的声明</w:t>
      </w:r>
    </w:p>
    <w:p>
      <w:pPr>
        <w:pStyle w:val="24"/>
        <w:keepNext w:val="0"/>
        <w:keepLines w:val="0"/>
        <w:pageBreakBefore w:val="0"/>
        <w:widowControl w:val="0"/>
        <w:kinsoku/>
        <w:wordWrap/>
        <w:overflowPunct/>
        <w:topLinePunct w:val="0"/>
        <w:autoSpaceDE/>
        <w:autoSpaceDN/>
        <w:bidi w:val="0"/>
        <w:snapToGrid/>
        <w:spacing w:line="360" w:lineRule="auto"/>
        <w:ind w:firstLine="480" w:firstLineChars="200"/>
        <w:jc w:val="left"/>
        <w:rPr>
          <w:rFonts w:hint="eastAsia" w:ascii="宋体" w:hAnsi="宋体" w:eastAsia="宋体"/>
          <w:vanish/>
          <w:sz w:val="24"/>
          <w:szCs w:val="24"/>
        </w:rPr>
      </w:pPr>
      <w:r>
        <w:rPr>
          <w:rFonts w:hint="eastAsia" w:ascii="宋体" w:hAnsi="宋体" w:eastAsia="宋体"/>
          <w:vanish/>
          <w:sz w:val="24"/>
          <w:szCs w:val="24"/>
        </w:rPr>
        <w:t>本单位郑重声明：</w:t>
      </w:r>
    </w:p>
    <w:p>
      <w:pPr>
        <w:pStyle w:val="24"/>
        <w:keepNext w:val="0"/>
        <w:keepLines w:val="0"/>
        <w:pageBreakBefore w:val="0"/>
        <w:widowControl w:val="0"/>
        <w:kinsoku/>
        <w:wordWrap/>
        <w:overflowPunct/>
        <w:topLinePunct w:val="0"/>
        <w:autoSpaceDE/>
        <w:autoSpaceDN/>
        <w:bidi w:val="0"/>
        <w:snapToGrid/>
        <w:spacing w:line="360" w:lineRule="auto"/>
        <w:ind w:firstLine="480" w:firstLineChars="200"/>
        <w:jc w:val="left"/>
        <w:rPr>
          <w:rFonts w:hint="eastAsia" w:ascii="宋体" w:hAnsi="宋体" w:eastAsia="宋体"/>
          <w:vanish/>
          <w:sz w:val="24"/>
          <w:szCs w:val="24"/>
        </w:rPr>
      </w:pPr>
      <w:r>
        <w:rPr>
          <w:rFonts w:hint="eastAsia" w:ascii="宋体" w:hAnsi="宋体" w:eastAsia="宋体"/>
          <w:vanish/>
          <w:sz w:val="24"/>
          <w:szCs w:val="24"/>
        </w:rPr>
        <w:t>我单位在</w:t>
      </w:r>
      <w:r>
        <w:rPr>
          <w:rFonts w:hint="eastAsia" w:hAnsi="宋体"/>
          <w:vanish/>
          <w:sz w:val="24"/>
          <w:szCs w:val="24"/>
          <w:lang w:val="en-US" w:eastAsia="zh-CN"/>
        </w:rPr>
        <w:t>参加本次采购活动前三年内</w:t>
      </w:r>
      <w:r>
        <w:rPr>
          <w:rFonts w:hint="eastAsia" w:ascii="宋体" w:hAnsi="宋体" w:eastAsia="宋体"/>
          <w:vanish/>
          <w:sz w:val="24"/>
          <w:szCs w:val="24"/>
          <w:lang w:val="en-US" w:eastAsia="zh-CN"/>
        </w:rPr>
        <w:t>（成立不足三年的自成立之日起）</w:t>
      </w:r>
      <w:r>
        <w:rPr>
          <w:rFonts w:hint="eastAsia" w:ascii="宋体" w:hAnsi="宋体" w:eastAsia="宋体"/>
          <w:vanish/>
          <w:sz w:val="24"/>
          <w:szCs w:val="24"/>
        </w:rPr>
        <w:t>在经营活动中没有重大违法记录，包括：</w:t>
      </w:r>
    </w:p>
    <w:p>
      <w:pPr>
        <w:pStyle w:val="24"/>
        <w:keepNext w:val="0"/>
        <w:keepLines w:val="0"/>
        <w:pageBreakBefore w:val="0"/>
        <w:widowControl w:val="0"/>
        <w:kinsoku/>
        <w:wordWrap/>
        <w:overflowPunct/>
        <w:topLinePunct w:val="0"/>
        <w:autoSpaceDE/>
        <w:autoSpaceDN/>
        <w:bidi w:val="0"/>
        <w:snapToGrid/>
        <w:spacing w:line="360" w:lineRule="auto"/>
        <w:ind w:firstLine="480" w:firstLineChars="200"/>
        <w:jc w:val="left"/>
        <w:rPr>
          <w:rFonts w:hint="eastAsia" w:ascii="宋体" w:hAnsi="宋体" w:eastAsia="宋体"/>
          <w:vanish/>
          <w:sz w:val="24"/>
          <w:szCs w:val="24"/>
        </w:rPr>
      </w:pPr>
      <w:r>
        <w:rPr>
          <w:rFonts w:hint="eastAsia" w:ascii="宋体" w:hAnsi="宋体" w:eastAsia="宋体"/>
          <w:vanish/>
          <w:sz w:val="24"/>
          <w:szCs w:val="24"/>
        </w:rPr>
        <w:t>我单位或者其法定代表人、董事、监事、高级管理人员未因经营活动中的违法行为受到刑事处罚或者责令停产停业、吊销许可证或者执照、较大数额罚款等行政处罚。</w:t>
      </w:r>
    </w:p>
    <w:p>
      <w:pPr>
        <w:pStyle w:val="24"/>
        <w:keepNext w:val="0"/>
        <w:keepLines w:val="0"/>
        <w:pageBreakBefore w:val="0"/>
        <w:widowControl w:val="0"/>
        <w:kinsoku/>
        <w:wordWrap/>
        <w:overflowPunct/>
        <w:topLinePunct w:val="0"/>
        <w:autoSpaceDE/>
        <w:autoSpaceDN/>
        <w:bidi w:val="0"/>
        <w:snapToGrid/>
        <w:spacing w:line="360" w:lineRule="auto"/>
        <w:ind w:firstLine="480" w:firstLineChars="200"/>
        <w:jc w:val="left"/>
        <w:rPr>
          <w:rFonts w:hint="eastAsia" w:ascii="宋体" w:hAnsi="宋体" w:eastAsia="宋体"/>
          <w:vanish/>
          <w:sz w:val="24"/>
          <w:szCs w:val="24"/>
        </w:rPr>
      </w:pPr>
      <w:r>
        <w:rPr>
          <w:rFonts w:hint="eastAsia" w:ascii="宋体" w:hAnsi="宋体" w:eastAsia="宋体"/>
          <w:vanish/>
          <w:sz w:val="24"/>
          <w:szCs w:val="24"/>
        </w:rPr>
        <w:t>特此声明！</w:t>
      </w:r>
    </w:p>
    <w:p>
      <w:pPr>
        <w:pStyle w:val="18"/>
        <w:rPr>
          <w:rFonts w:hint="eastAsia" w:ascii="宋体" w:hAnsi="宋体" w:eastAsia="宋体"/>
          <w:color w:val="000000"/>
          <w:sz w:val="24"/>
        </w:rPr>
      </w:pPr>
    </w:p>
    <w:p>
      <w:pPr>
        <w:pStyle w:val="18"/>
        <w:spacing w:before="1"/>
        <w:rPr>
          <w:rFonts w:hint="eastAsia" w:ascii="宋体" w:hAnsi="宋体" w:eastAsia="宋体"/>
          <w:color w:val="000000"/>
          <w:sz w:val="24"/>
        </w:rPr>
      </w:pPr>
    </w:p>
    <w:p>
      <w:pPr>
        <w:spacing w:line="480" w:lineRule="auto"/>
        <w:rPr>
          <w:rFonts w:hint="eastAsia" w:ascii="宋体" w:hAnsi="宋体" w:eastAsia="宋体"/>
          <w:sz w:val="24"/>
        </w:rPr>
      </w:pPr>
      <w:r>
        <w:rPr>
          <w:rFonts w:hint="eastAsia" w:ascii="宋体" w:hAnsi="宋体" w:eastAsia="宋体"/>
          <w:sz w:val="24"/>
        </w:rPr>
        <w:t>供应商：</w:t>
      </w:r>
      <w:r>
        <w:rPr>
          <w:rFonts w:hint="eastAsia" w:ascii="宋体" w:hAnsi="宋体" w:eastAsia="宋体"/>
          <w:sz w:val="24"/>
          <w:u w:val="single"/>
        </w:rPr>
        <w:t xml:space="preserve">                        </w:t>
      </w:r>
      <w:r>
        <w:rPr>
          <w:rFonts w:hint="eastAsia"/>
          <w:sz w:val="24"/>
          <w:u w:val="single"/>
          <w:lang w:val="en-US" w:eastAsia="zh-CN"/>
        </w:rPr>
        <w:t xml:space="preserve">  </w:t>
      </w:r>
      <w:r>
        <w:rPr>
          <w:rFonts w:hint="eastAsia" w:ascii="宋体" w:hAnsi="宋体" w:eastAsia="宋体"/>
          <w:sz w:val="24"/>
          <w:u w:val="single"/>
        </w:rPr>
        <w:t xml:space="preserve">        </w:t>
      </w:r>
      <w:r>
        <w:rPr>
          <w:rFonts w:hint="eastAsia" w:ascii="宋体" w:hAnsi="宋体" w:eastAsia="宋体"/>
          <w:sz w:val="24"/>
        </w:rPr>
        <w:t>（盖章）</w:t>
      </w:r>
    </w:p>
    <w:p>
      <w:pPr>
        <w:spacing w:line="480" w:lineRule="auto"/>
        <w:rPr>
          <w:rFonts w:hint="eastAsia" w:ascii="宋体" w:hAnsi="宋体" w:eastAsia="宋体"/>
          <w:sz w:val="24"/>
        </w:rPr>
      </w:pPr>
      <w:r>
        <w:rPr>
          <w:rFonts w:hint="eastAsia" w:ascii="宋体" w:hAnsi="宋体" w:eastAsia="宋体"/>
          <w:sz w:val="24"/>
        </w:rPr>
        <w:t>法定代表人或</w:t>
      </w:r>
      <w:r>
        <w:rPr>
          <w:rFonts w:hint="eastAsia"/>
          <w:sz w:val="24"/>
          <w:lang w:eastAsia="zh-CN"/>
        </w:rPr>
        <w:t>授权代表人</w:t>
      </w:r>
      <w:r>
        <w:rPr>
          <w:rFonts w:hint="eastAsia" w:ascii="宋体" w:hAnsi="宋体" w:eastAsia="宋体"/>
          <w:sz w:val="24"/>
        </w:rPr>
        <w:t>：</w:t>
      </w:r>
      <w:r>
        <w:rPr>
          <w:rFonts w:hint="eastAsia"/>
          <w:sz w:val="24"/>
          <w:u w:val="single"/>
          <w:lang w:eastAsia="zh-CN"/>
        </w:rPr>
        <w:t xml:space="preserve">                  </w:t>
      </w:r>
      <w:r>
        <w:rPr>
          <w:rFonts w:hint="eastAsia"/>
          <w:sz w:val="24"/>
          <w:u w:val="none"/>
          <w:lang w:eastAsia="zh-CN"/>
        </w:rPr>
        <w:t>（签字或盖章）</w:t>
      </w:r>
    </w:p>
    <w:p>
      <w:pPr>
        <w:spacing w:line="360" w:lineRule="auto"/>
        <w:jc w:val="left"/>
        <w:rPr>
          <w:rFonts w:hint="eastAsia" w:ascii="宋体" w:hAnsi="宋体" w:eastAsia="宋体"/>
          <w:sz w:val="24"/>
          <w:szCs w:val="24"/>
          <w:u w:val="none"/>
          <w:lang w:eastAsia="zh-CN"/>
        </w:rPr>
      </w:pPr>
      <w:r>
        <w:rPr>
          <w:rFonts w:hint="eastAsia" w:ascii="宋体" w:hAnsi="宋体" w:eastAsia="宋体"/>
          <w:sz w:val="24"/>
          <w:szCs w:val="24"/>
          <w:u w:val="none"/>
          <w:lang w:eastAsia="zh-CN"/>
        </w:rPr>
        <w:t>日期：</w:t>
      </w:r>
      <w:r>
        <w:rPr>
          <w:rFonts w:hint="eastAsia" w:ascii="宋体" w:hAnsi="宋体" w:eastAsia="宋体"/>
          <w:sz w:val="24"/>
          <w:szCs w:val="24"/>
          <w:u w:val="single"/>
        </w:rPr>
        <w:t xml:space="preserve">      </w:t>
      </w:r>
      <w:r>
        <w:rPr>
          <w:rFonts w:hint="eastAsia" w:ascii="宋体" w:hAnsi="宋体" w:eastAsia="宋体"/>
          <w:sz w:val="24"/>
          <w:szCs w:val="24"/>
        </w:rPr>
        <w:t xml:space="preserve"> 年</w:t>
      </w:r>
      <w:r>
        <w:rPr>
          <w:rFonts w:hint="eastAsia" w:ascii="宋体" w:hAnsi="宋体" w:eastAsia="宋体"/>
          <w:sz w:val="24"/>
          <w:szCs w:val="24"/>
          <w:u w:val="single"/>
        </w:rPr>
        <w:t xml:space="preserve">      </w:t>
      </w:r>
      <w:r>
        <w:rPr>
          <w:rFonts w:hint="eastAsia" w:ascii="宋体" w:hAnsi="宋体" w:eastAsia="宋体"/>
          <w:sz w:val="24"/>
          <w:szCs w:val="24"/>
        </w:rPr>
        <w:t xml:space="preserve">  月</w:t>
      </w:r>
      <w:r>
        <w:rPr>
          <w:rFonts w:hint="eastAsia" w:ascii="宋体" w:hAnsi="宋体" w:eastAsia="宋体"/>
          <w:sz w:val="24"/>
          <w:szCs w:val="24"/>
          <w:u w:val="single"/>
        </w:rPr>
        <w:t xml:space="preserve">      </w:t>
      </w:r>
      <w:r>
        <w:rPr>
          <w:rFonts w:hint="eastAsia" w:ascii="宋体" w:hAnsi="宋体" w:eastAsia="宋体"/>
          <w:sz w:val="24"/>
          <w:szCs w:val="24"/>
        </w:rPr>
        <w:t xml:space="preserve">  日</w:t>
      </w: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1200" w:firstLineChars="500"/>
        <w:outlineLvl w:val="9"/>
        <w:rPr>
          <w:rFonts w:hint="eastAsia" w:ascii="宋体" w:hAnsi="宋体" w:eastAsia="宋体"/>
          <w:sz w:val="24"/>
        </w:rPr>
      </w:pPr>
    </w:p>
    <w:p>
      <w:pPr>
        <w:pStyle w:val="18"/>
        <w:numPr>
          <w:ilvl w:val="0"/>
          <w:numId w:val="0"/>
        </w:numPr>
        <w:spacing w:after="0"/>
        <w:ind w:firstLine="723" w:firstLineChars="300"/>
        <w:outlineLvl w:val="9"/>
        <w:rPr>
          <w:rFonts w:hint="eastAsia" w:ascii="宋体" w:hAnsi="宋体" w:eastAsia="宋体"/>
          <w:b/>
          <w:bCs w:val="0"/>
          <w:color w:val="000000"/>
          <w:sz w:val="24"/>
          <w:szCs w:val="24"/>
          <w:lang w:val="en-US" w:eastAsia="zh-CN"/>
        </w:rPr>
      </w:pPr>
    </w:p>
    <w:p>
      <w:pPr>
        <w:pStyle w:val="18"/>
        <w:numPr>
          <w:ilvl w:val="0"/>
          <w:numId w:val="0"/>
        </w:numPr>
        <w:spacing w:after="0"/>
        <w:ind w:firstLine="723" w:firstLineChars="300"/>
        <w:outlineLvl w:val="9"/>
        <w:rPr>
          <w:rFonts w:hint="eastAsia" w:ascii="宋体" w:hAnsi="宋体" w:eastAsia="宋体"/>
          <w:b/>
          <w:bCs w:val="0"/>
          <w:color w:val="000000"/>
          <w:sz w:val="24"/>
          <w:szCs w:val="24"/>
          <w:lang w:val="en-US" w:eastAsia="zh-CN"/>
        </w:rPr>
      </w:pPr>
    </w:p>
    <w:p>
      <w:pPr>
        <w:pStyle w:val="18"/>
        <w:numPr>
          <w:ilvl w:val="0"/>
          <w:numId w:val="0"/>
        </w:numPr>
        <w:spacing w:after="0"/>
        <w:ind w:firstLine="723" w:firstLineChars="300"/>
        <w:outlineLvl w:val="9"/>
        <w:rPr>
          <w:rFonts w:hint="eastAsia" w:ascii="宋体" w:hAnsi="宋体" w:eastAsia="宋体"/>
          <w:b/>
          <w:bCs w:val="0"/>
          <w:color w:val="000000"/>
          <w:sz w:val="24"/>
          <w:szCs w:val="24"/>
          <w:lang w:val="en-US" w:eastAsia="zh-CN"/>
        </w:rPr>
      </w:pPr>
    </w:p>
    <w:p>
      <w:pPr>
        <w:spacing w:line="360" w:lineRule="auto"/>
        <w:jc w:val="center"/>
        <w:rPr>
          <w:rFonts w:hint="eastAsia" w:ascii="Times New Roman" w:hAnsi="Times New Roman" w:eastAsia="宋体"/>
          <w:b/>
          <w:bCs/>
          <w:sz w:val="24"/>
          <w:szCs w:val="24"/>
          <w:lang w:val="en-US" w:eastAsia="zh-CN"/>
        </w:rPr>
      </w:pPr>
      <w:r>
        <w:rPr>
          <w:rFonts w:hint="eastAsia" w:ascii="Times New Roman" w:hAnsi="Times New Roman" w:eastAsia="宋体"/>
          <w:b/>
          <w:bCs/>
          <w:sz w:val="24"/>
          <w:szCs w:val="24"/>
          <w:lang w:val="en-US" w:eastAsia="zh-CN"/>
        </w:rPr>
        <w:t>五、供应商售后服务方案</w:t>
      </w:r>
    </w:p>
    <w:p>
      <w:pPr>
        <w:pStyle w:val="18"/>
        <w:numPr>
          <w:ilvl w:val="0"/>
          <w:numId w:val="0"/>
        </w:numPr>
        <w:spacing w:after="0"/>
        <w:ind w:firstLine="2650" w:firstLineChars="1100"/>
        <w:outlineLvl w:val="9"/>
        <w:rPr>
          <w:rFonts w:hint="eastAsia" w:ascii="宋体" w:hAnsi="宋体" w:eastAsia="宋体"/>
          <w:b/>
          <w:bCs w:val="0"/>
          <w:color w:val="000000"/>
          <w:sz w:val="24"/>
          <w:szCs w:val="24"/>
          <w:lang w:val="en-US" w:eastAsia="zh-CN"/>
        </w:rPr>
      </w:pPr>
    </w:p>
    <w:p>
      <w:pPr>
        <w:pStyle w:val="18"/>
        <w:numPr>
          <w:ilvl w:val="0"/>
          <w:numId w:val="0"/>
        </w:numPr>
        <w:spacing w:after="0"/>
        <w:jc w:val="center"/>
        <w:outlineLvl w:val="0"/>
        <w:rPr>
          <w:rFonts w:hint="eastAsia" w:ascii="宋体" w:hAnsi="宋体" w:eastAsia="宋体"/>
          <w:b/>
          <w:bCs w:val="0"/>
          <w:color w:val="000000"/>
          <w:sz w:val="24"/>
          <w:szCs w:val="24"/>
          <w:lang w:val="en-US" w:eastAsia="zh-CN"/>
        </w:rPr>
      </w:pPr>
      <w:bookmarkStart w:id="47" w:name="_Toc27832"/>
      <w:bookmarkEnd w:id="47"/>
      <w:r>
        <w:rPr>
          <w:rFonts w:hint="eastAsia" w:ascii="宋体" w:hAnsi="宋体" w:eastAsia="宋体"/>
          <w:b/>
          <w:bCs w:val="0"/>
          <w:color w:val="000000"/>
          <w:sz w:val="24"/>
          <w:szCs w:val="24"/>
          <w:lang w:val="en-US" w:eastAsia="zh-CN"/>
        </w:rPr>
        <w:t>（格式可自拟）</w:t>
      </w:r>
    </w:p>
    <w:p>
      <w:pPr>
        <w:pStyle w:val="18"/>
        <w:spacing w:after="0"/>
        <w:outlineLvl w:val="9"/>
        <w:rPr>
          <w:rFonts w:hint="eastAsia" w:eastAsia="黑体"/>
          <w:bCs/>
          <w:color w:val="000000"/>
          <w:sz w:val="24"/>
          <w:szCs w:val="24"/>
        </w:rPr>
      </w:pPr>
    </w:p>
    <w:p>
      <w:pPr>
        <w:pStyle w:val="36"/>
        <w:numPr>
          <w:ilvl w:val="0"/>
          <w:numId w:val="0"/>
        </w:numPr>
        <w:ind w:leftChars="0"/>
        <w:jc w:val="both"/>
        <w:outlineLvl w:val="9"/>
        <w:rPr>
          <w:rFonts w:hint="eastAsia" w:ascii="Times New Roman" w:hAnsi="Times New Roman"/>
          <w:b/>
          <w:sz w:val="24"/>
          <w:szCs w:val="24"/>
          <w:lang w:eastAsia="zh-CN"/>
        </w:rPr>
      </w:pPr>
    </w:p>
    <w:p>
      <w:pPr>
        <w:pStyle w:val="36"/>
        <w:numPr>
          <w:ilvl w:val="0"/>
          <w:numId w:val="0"/>
        </w:numPr>
        <w:ind w:leftChars="0"/>
        <w:jc w:val="both"/>
        <w:outlineLvl w:val="9"/>
        <w:rPr>
          <w:rFonts w:hint="eastAsia" w:ascii="Times New Roman" w:hAnsi="Times New Roman"/>
          <w:b/>
          <w:sz w:val="24"/>
          <w:szCs w:val="24"/>
          <w:lang w:eastAsia="zh-CN"/>
        </w:rPr>
      </w:pPr>
    </w:p>
    <w:p>
      <w:pPr>
        <w:pStyle w:val="36"/>
        <w:numPr>
          <w:ilvl w:val="0"/>
          <w:numId w:val="0"/>
        </w:numPr>
        <w:ind w:leftChars="0"/>
        <w:jc w:val="both"/>
        <w:outlineLvl w:val="9"/>
        <w:rPr>
          <w:rFonts w:hint="eastAsia" w:ascii="Times New Roman" w:hAnsi="Times New Roman"/>
          <w:b/>
          <w:sz w:val="24"/>
          <w:szCs w:val="24"/>
          <w:lang w:eastAsia="zh-CN"/>
        </w:rPr>
      </w:pPr>
    </w:p>
    <w:p>
      <w:pPr>
        <w:pStyle w:val="36"/>
        <w:numPr>
          <w:ilvl w:val="0"/>
          <w:numId w:val="0"/>
        </w:numPr>
        <w:ind w:leftChars="0"/>
        <w:jc w:val="both"/>
        <w:outlineLvl w:val="9"/>
        <w:rPr>
          <w:rFonts w:hint="eastAsia" w:ascii="Times New Roman" w:hAnsi="Times New Roman"/>
          <w:b/>
          <w:sz w:val="24"/>
          <w:szCs w:val="24"/>
          <w:lang w:eastAsia="zh-CN"/>
        </w:rPr>
      </w:pPr>
    </w:p>
    <w:p>
      <w:pPr>
        <w:pStyle w:val="36"/>
        <w:numPr>
          <w:ilvl w:val="0"/>
          <w:numId w:val="0"/>
        </w:numPr>
        <w:ind w:leftChars="0"/>
        <w:jc w:val="both"/>
        <w:outlineLvl w:val="9"/>
        <w:rPr>
          <w:rFonts w:hint="eastAsia" w:ascii="Times New Roman" w:hAnsi="Times New Roman"/>
          <w:b/>
          <w:sz w:val="24"/>
          <w:szCs w:val="24"/>
          <w:lang w:eastAsia="zh-CN"/>
        </w:rPr>
      </w:pPr>
    </w:p>
    <w:p>
      <w:pPr>
        <w:pStyle w:val="36"/>
        <w:numPr>
          <w:ilvl w:val="0"/>
          <w:numId w:val="0"/>
        </w:numPr>
        <w:ind w:leftChars="0"/>
        <w:jc w:val="both"/>
        <w:outlineLvl w:val="9"/>
        <w:rPr>
          <w:rFonts w:hint="eastAsia" w:ascii="Times New Roman" w:hAnsi="Times New Roman"/>
          <w:b/>
          <w:sz w:val="24"/>
          <w:szCs w:val="24"/>
          <w:lang w:eastAsia="zh-CN"/>
        </w:rPr>
      </w:pPr>
    </w:p>
    <w:p>
      <w:pPr>
        <w:pStyle w:val="36"/>
        <w:numPr>
          <w:ilvl w:val="0"/>
          <w:numId w:val="0"/>
        </w:numPr>
        <w:ind w:leftChars="0"/>
        <w:jc w:val="both"/>
        <w:outlineLvl w:val="9"/>
        <w:rPr>
          <w:rFonts w:hint="eastAsia" w:ascii="Times New Roman" w:hAnsi="Times New Roman"/>
          <w:b/>
          <w:sz w:val="24"/>
          <w:szCs w:val="24"/>
          <w:lang w:eastAsia="zh-CN"/>
        </w:rPr>
      </w:pPr>
    </w:p>
    <w:p>
      <w:pPr>
        <w:pStyle w:val="36"/>
        <w:numPr>
          <w:ilvl w:val="0"/>
          <w:numId w:val="0"/>
        </w:numPr>
        <w:ind w:leftChars="0"/>
        <w:jc w:val="both"/>
        <w:outlineLvl w:val="9"/>
        <w:rPr>
          <w:rFonts w:hint="eastAsia" w:ascii="Times New Roman" w:hAnsi="Times New Roman"/>
          <w:b/>
          <w:sz w:val="24"/>
          <w:szCs w:val="24"/>
          <w:lang w:eastAsia="zh-CN"/>
        </w:rPr>
      </w:pPr>
    </w:p>
    <w:p>
      <w:pPr>
        <w:pStyle w:val="36"/>
        <w:numPr>
          <w:ilvl w:val="0"/>
          <w:numId w:val="0"/>
        </w:numPr>
        <w:ind w:leftChars="0"/>
        <w:jc w:val="both"/>
        <w:outlineLvl w:val="9"/>
        <w:rPr>
          <w:rFonts w:hint="eastAsia" w:ascii="Times New Roman" w:hAnsi="Times New Roman"/>
          <w:b/>
          <w:sz w:val="24"/>
          <w:szCs w:val="24"/>
          <w:lang w:eastAsia="zh-CN"/>
        </w:rPr>
      </w:pPr>
    </w:p>
    <w:p>
      <w:pPr>
        <w:pStyle w:val="36"/>
        <w:numPr>
          <w:ilvl w:val="0"/>
          <w:numId w:val="0"/>
        </w:numPr>
        <w:ind w:leftChars="0"/>
        <w:jc w:val="both"/>
        <w:outlineLvl w:val="9"/>
        <w:rPr>
          <w:rFonts w:hint="eastAsia" w:ascii="Times New Roman" w:hAnsi="Times New Roman"/>
          <w:b/>
          <w:sz w:val="24"/>
          <w:szCs w:val="24"/>
          <w:lang w:eastAsia="zh-CN"/>
        </w:rPr>
      </w:pPr>
    </w:p>
    <w:p>
      <w:pPr>
        <w:pStyle w:val="36"/>
        <w:numPr>
          <w:ilvl w:val="0"/>
          <w:numId w:val="0"/>
        </w:numPr>
        <w:ind w:leftChars="0"/>
        <w:jc w:val="both"/>
        <w:outlineLvl w:val="9"/>
        <w:rPr>
          <w:rFonts w:hint="eastAsia" w:ascii="Times New Roman" w:hAnsi="Times New Roman"/>
          <w:b/>
          <w:sz w:val="24"/>
          <w:szCs w:val="24"/>
          <w:lang w:eastAsia="zh-CN"/>
        </w:rPr>
      </w:pPr>
    </w:p>
    <w:p>
      <w:pPr>
        <w:pStyle w:val="36"/>
        <w:numPr>
          <w:ilvl w:val="0"/>
          <w:numId w:val="0"/>
        </w:numPr>
        <w:ind w:leftChars="0"/>
        <w:jc w:val="both"/>
        <w:outlineLvl w:val="9"/>
        <w:rPr>
          <w:rFonts w:hint="eastAsia" w:ascii="Times New Roman" w:hAnsi="Times New Roman"/>
          <w:b/>
          <w:sz w:val="24"/>
          <w:szCs w:val="24"/>
          <w:lang w:eastAsia="zh-CN"/>
        </w:rPr>
      </w:pPr>
    </w:p>
    <w:p>
      <w:pPr>
        <w:pStyle w:val="36"/>
        <w:numPr>
          <w:ilvl w:val="0"/>
          <w:numId w:val="0"/>
        </w:numPr>
        <w:ind w:leftChars="0"/>
        <w:jc w:val="both"/>
        <w:outlineLvl w:val="9"/>
        <w:rPr>
          <w:rFonts w:hint="eastAsia" w:ascii="Times New Roman" w:hAnsi="Times New Roman"/>
          <w:b/>
          <w:sz w:val="24"/>
          <w:szCs w:val="24"/>
          <w:lang w:eastAsia="zh-CN"/>
        </w:rPr>
      </w:pPr>
    </w:p>
    <w:p>
      <w:pPr>
        <w:pStyle w:val="36"/>
        <w:numPr>
          <w:ilvl w:val="0"/>
          <w:numId w:val="0"/>
        </w:numPr>
        <w:ind w:leftChars="0"/>
        <w:jc w:val="both"/>
        <w:outlineLvl w:val="9"/>
        <w:rPr>
          <w:rFonts w:hint="eastAsia" w:ascii="Times New Roman" w:hAnsi="Times New Roman"/>
          <w:b/>
          <w:sz w:val="24"/>
          <w:szCs w:val="24"/>
          <w:lang w:eastAsia="zh-CN"/>
        </w:rPr>
      </w:pPr>
    </w:p>
    <w:p>
      <w:pPr>
        <w:pStyle w:val="36"/>
        <w:numPr>
          <w:ilvl w:val="0"/>
          <w:numId w:val="0"/>
        </w:numPr>
        <w:ind w:leftChars="0"/>
        <w:jc w:val="both"/>
        <w:outlineLvl w:val="9"/>
        <w:rPr>
          <w:rFonts w:hint="eastAsia" w:ascii="Times New Roman" w:hAnsi="Times New Roman"/>
          <w:b/>
          <w:sz w:val="24"/>
          <w:szCs w:val="24"/>
          <w:lang w:eastAsia="zh-CN"/>
        </w:rPr>
      </w:pPr>
    </w:p>
    <w:p>
      <w:pPr>
        <w:pStyle w:val="36"/>
        <w:numPr>
          <w:ilvl w:val="0"/>
          <w:numId w:val="0"/>
        </w:numPr>
        <w:ind w:leftChars="0"/>
        <w:jc w:val="both"/>
        <w:outlineLvl w:val="9"/>
        <w:rPr>
          <w:rFonts w:hint="eastAsia" w:ascii="Times New Roman" w:hAnsi="Times New Roman"/>
          <w:b/>
          <w:sz w:val="24"/>
          <w:szCs w:val="24"/>
          <w:lang w:eastAsia="zh-CN"/>
        </w:rPr>
      </w:pPr>
    </w:p>
    <w:p>
      <w:pPr>
        <w:pStyle w:val="36"/>
        <w:numPr>
          <w:ilvl w:val="0"/>
          <w:numId w:val="0"/>
        </w:numPr>
        <w:ind w:leftChars="0"/>
        <w:jc w:val="both"/>
        <w:outlineLvl w:val="9"/>
        <w:rPr>
          <w:rFonts w:hint="eastAsia" w:ascii="Times New Roman" w:hAnsi="Times New Roman"/>
          <w:b/>
          <w:sz w:val="24"/>
          <w:szCs w:val="24"/>
          <w:lang w:eastAsia="zh-CN"/>
        </w:rPr>
      </w:pPr>
    </w:p>
    <w:p>
      <w:pPr>
        <w:pStyle w:val="36"/>
        <w:numPr>
          <w:ilvl w:val="0"/>
          <w:numId w:val="0"/>
        </w:numPr>
        <w:ind w:leftChars="0"/>
        <w:jc w:val="both"/>
        <w:outlineLvl w:val="9"/>
        <w:rPr>
          <w:rFonts w:hint="eastAsia" w:ascii="Times New Roman" w:hAnsi="Times New Roman"/>
          <w:b/>
          <w:sz w:val="24"/>
          <w:szCs w:val="24"/>
          <w:lang w:eastAsia="zh-CN"/>
        </w:rPr>
      </w:pPr>
    </w:p>
    <w:p>
      <w:pPr>
        <w:pStyle w:val="36"/>
        <w:numPr>
          <w:ilvl w:val="0"/>
          <w:numId w:val="0"/>
        </w:numPr>
        <w:ind w:leftChars="0"/>
        <w:jc w:val="both"/>
        <w:outlineLvl w:val="9"/>
        <w:rPr>
          <w:rFonts w:hint="eastAsia" w:ascii="Times New Roman" w:hAnsi="Times New Roman"/>
          <w:b/>
          <w:sz w:val="24"/>
          <w:szCs w:val="24"/>
          <w:lang w:eastAsia="zh-CN"/>
        </w:rPr>
      </w:pPr>
    </w:p>
    <w:p>
      <w:pPr>
        <w:pStyle w:val="36"/>
        <w:numPr>
          <w:ilvl w:val="0"/>
          <w:numId w:val="0"/>
        </w:numPr>
        <w:ind w:leftChars="0"/>
        <w:jc w:val="both"/>
        <w:outlineLvl w:val="9"/>
        <w:rPr>
          <w:rFonts w:hint="eastAsia" w:ascii="Times New Roman" w:hAnsi="Times New Roman"/>
          <w:b/>
          <w:sz w:val="24"/>
          <w:szCs w:val="24"/>
          <w:lang w:eastAsia="zh-CN"/>
        </w:rPr>
      </w:pPr>
    </w:p>
    <w:p>
      <w:pPr>
        <w:pStyle w:val="36"/>
        <w:numPr>
          <w:ilvl w:val="0"/>
          <w:numId w:val="0"/>
        </w:numPr>
        <w:ind w:leftChars="0"/>
        <w:jc w:val="both"/>
        <w:outlineLvl w:val="9"/>
        <w:rPr>
          <w:rFonts w:hint="eastAsia" w:ascii="Times New Roman" w:hAnsi="Times New Roman"/>
          <w:b/>
          <w:sz w:val="24"/>
          <w:szCs w:val="24"/>
          <w:lang w:eastAsia="zh-CN"/>
        </w:rPr>
      </w:pPr>
    </w:p>
    <w:p>
      <w:pPr>
        <w:pStyle w:val="36"/>
        <w:numPr>
          <w:ilvl w:val="0"/>
          <w:numId w:val="0"/>
        </w:numPr>
        <w:ind w:leftChars="0"/>
        <w:jc w:val="both"/>
        <w:outlineLvl w:val="9"/>
        <w:rPr>
          <w:rFonts w:hint="eastAsia" w:ascii="Times New Roman" w:hAnsi="Times New Roman"/>
          <w:b/>
          <w:sz w:val="24"/>
          <w:szCs w:val="24"/>
          <w:lang w:eastAsia="zh-CN"/>
        </w:rPr>
      </w:pPr>
    </w:p>
    <w:p>
      <w:pPr>
        <w:pStyle w:val="36"/>
        <w:numPr>
          <w:ilvl w:val="0"/>
          <w:numId w:val="0"/>
        </w:numPr>
        <w:ind w:leftChars="0"/>
        <w:jc w:val="both"/>
        <w:outlineLvl w:val="9"/>
        <w:rPr>
          <w:rFonts w:hint="eastAsia" w:ascii="Times New Roman" w:hAnsi="Times New Roman"/>
          <w:b/>
          <w:sz w:val="24"/>
          <w:szCs w:val="24"/>
          <w:lang w:eastAsia="zh-CN"/>
        </w:rPr>
      </w:pPr>
    </w:p>
    <w:p>
      <w:pPr>
        <w:pStyle w:val="36"/>
        <w:numPr>
          <w:ilvl w:val="0"/>
          <w:numId w:val="0"/>
        </w:numPr>
        <w:ind w:leftChars="0"/>
        <w:jc w:val="both"/>
        <w:outlineLvl w:val="9"/>
        <w:rPr>
          <w:rFonts w:hint="eastAsia" w:ascii="Times New Roman" w:hAnsi="Times New Roman"/>
          <w:b/>
          <w:sz w:val="24"/>
          <w:szCs w:val="24"/>
          <w:lang w:eastAsia="zh-CN"/>
        </w:rPr>
      </w:pPr>
    </w:p>
    <w:p>
      <w:pPr>
        <w:pStyle w:val="36"/>
        <w:numPr>
          <w:ilvl w:val="0"/>
          <w:numId w:val="0"/>
        </w:numPr>
        <w:ind w:leftChars="0"/>
        <w:jc w:val="center"/>
        <w:rPr>
          <w:rFonts w:hint="eastAsia" w:ascii="Times New Roman" w:hAnsi="Times New Roman"/>
          <w:b/>
          <w:sz w:val="24"/>
          <w:szCs w:val="24"/>
          <w:lang w:eastAsia="zh-CN"/>
        </w:rPr>
      </w:pPr>
      <w:bookmarkStart w:id="48" w:name="_Toc23523"/>
      <w:bookmarkEnd w:id="48"/>
      <w:r>
        <w:rPr>
          <w:rFonts w:hint="eastAsia" w:ascii="Times New Roman" w:hAnsi="Times New Roman"/>
          <w:b/>
          <w:sz w:val="24"/>
          <w:szCs w:val="24"/>
          <w:lang w:eastAsia="zh-CN"/>
        </w:rPr>
        <w:t>资格审查资料</w:t>
      </w:r>
    </w:p>
    <w:p>
      <w:pPr>
        <w:pStyle w:val="24"/>
        <w:rPr>
          <w:rFonts w:hint="eastAsia" w:ascii="Times New Roman" w:hAnsi="Times New Roman"/>
          <w:b/>
          <w:sz w:val="24"/>
          <w:szCs w:val="24"/>
          <w:lang w:eastAsia="zh-CN"/>
        </w:rPr>
      </w:pPr>
    </w:p>
    <w:p>
      <w:pPr>
        <w:keepNext w:val="0"/>
        <w:keepLines w:val="0"/>
        <w:pageBreakBefore w:val="0"/>
        <w:widowControl w:val="0"/>
        <w:numPr>
          <w:ilvl w:val="0"/>
          <w:numId w:val="0"/>
        </w:numPr>
        <w:kinsoku/>
        <w:wordWrap/>
        <w:overflowPunct/>
        <w:topLinePunct w:val="0"/>
        <w:autoSpaceDE/>
        <w:autoSpaceDN/>
        <w:bidi w:val="0"/>
        <w:snapToGrid/>
        <w:spacing w:line="360" w:lineRule="auto"/>
        <w:ind w:leftChars="200" w:firstLine="240" w:firstLineChars="100"/>
        <w:rPr>
          <w:rFonts w:hint="eastAsia" w:ascii="Times New Roman" w:hAnsi="Times New Roman" w:eastAsia="宋体"/>
          <w:b w:val="0"/>
          <w:bCs/>
          <w:sz w:val="24"/>
          <w:szCs w:val="24"/>
          <w:lang w:val="en-US" w:eastAsia="zh-CN"/>
        </w:rPr>
      </w:pPr>
      <w:r>
        <w:rPr>
          <w:rFonts w:hint="eastAsia" w:ascii="Times New Roman" w:hAnsi="Times New Roman" w:eastAsia="宋体"/>
          <w:b w:val="0"/>
          <w:bCs/>
          <w:sz w:val="24"/>
          <w:szCs w:val="24"/>
          <w:lang w:val="en-US" w:eastAsia="zh-CN"/>
        </w:rPr>
        <w:t>1）带有统一社会信用代码的营业执照正本或副本；</w:t>
      </w:r>
    </w:p>
    <w:p>
      <w:pPr>
        <w:keepNext w:val="0"/>
        <w:keepLines w:val="0"/>
        <w:pageBreakBefore w:val="0"/>
        <w:widowControl w:val="0"/>
        <w:numPr>
          <w:ilvl w:val="0"/>
          <w:numId w:val="0"/>
        </w:numPr>
        <w:kinsoku/>
        <w:wordWrap/>
        <w:overflowPunct/>
        <w:topLinePunct w:val="0"/>
        <w:autoSpaceDE/>
        <w:autoSpaceDN/>
        <w:bidi w:val="0"/>
        <w:snapToGrid/>
        <w:spacing w:line="360" w:lineRule="auto"/>
        <w:ind w:leftChars="200" w:firstLine="240" w:firstLineChars="100"/>
        <w:rPr>
          <w:rFonts w:hint="eastAsia" w:ascii="Times New Roman" w:hAnsi="Times New Roman" w:eastAsia="宋体"/>
          <w:b w:val="0"/>
          <w:bCs/>
          <w:sz w:val="24"/>
          <w:szCs w:val="24"/>
          <w:lang w:val="en-US" w:eastAsia="zh-CN"/>
        </w:rPr>
      </w:pPr>
      <w:r>
        <w:rPr>
          <w:rFonts w:hint="eastAsia" w:ascii="Times New Roman" w:hAnsi="Times New Roman" w:eastAsia="宋体"/>
          <w:b w:val="0"/>
          <w:bCs/>
          <w:sz w:val="24"/>
          <w:szCs w:val="24"/>
          <w:lang w:val="en-US" w:eastAsia="zh-CN"/>
        </w:rPr>
        <w:t>2）法定代表人身份证明书（附法定代表人身份证）、法人授权委托书及被授权代表身份证明（加盖供应商单位公章)；</w:t>
      </w:r>
    </w:p>
    <w:p>
      <w:pPr>
        <w:keepNext w:val="0"/>
        <w:keepLines w:val="0"/>
        <w:pageBreakBefore w:val="0"/>
        <w:widowControl w:val="0"/>
        <w:numPr>
          <w:ilvl w:val="0"/>
          <w:numId w:val="0"/>
        </w:numPr>
        <w:kinsoku/>
        <w:wordWrap/>
        <w:overflowPunct/>
        <w:topLinePunct w:val="0"/>
        <w:autoSpaceDE/>
        <w:autoSpaceDN/>
        <w:bidi w:val="0"/>
        <w:snapToGrid/>
        <w:spacing w:line="360" w:lineRule="auto"/>
        <w:ind w:leftChars="200" w:firstLine="240" w:firstLineChars="100"/>
        <w:rPr>
          <w:rFonts w:hint="eastAsia" w:ascii="Times New Roman" w:hAnsi="Times New Roman" w:eastAsia="宋体"/>
          <w:b w:val="0"/>
          <w:bCs/>
          <w:sz w:val="24"/>
          <w:szCs w:val="24"/>
          <w:lang w:val="en-US" w:eastAsia="zh-CN"/>
        </w:rPr>
      </w:pPr>
      <w:r>
        <w:rPr>
          <w:rFonts w:hint="eastAsia" w:ascii="Times New Roman" w:hAnsi="Times New Roman" w:eastAsia="宋体"/>
          <w:b w:val="0"/>
          <w:bCs/>
          <w:sz w:val="24"/>
          <w:szCs w:val="24"/>
          <w:lang w:val="en-US" w:eastAsia="zh-CN"/>
        </w:rPr>
        <w:t>3）供应商在信用中国（http://www.creditchina.gov.cn）平台未被列入“经营异常名录”、“重大税收违法失信主体”，在中国执行信息公开网http://zxgk.court.gov.cn未被列入失信被执行人名单并加盖公司公章的截图；</w:t>
      </w:r>
    </w:p>
    <w:p>
      <w:pPr>
        <w:keepNext w:val="0"/>
        <w:keepLines w:val="0"/>
        <w:pageBreakBefore w:val="0"/>
        <w:widowControl w:val="0"/>
        <w:numPr>
          <w:ilvl w:val="0"/>
          <w:numId w:val="0"/>
        </w:numPr>
        <w:kinsoku/>
        <w:wordWrap/>
        <w:overflowPunct/>
        <w:topLinePunct w:val="0"/>
        <w:autoSpaceDE/>
        <w:autoSpaceDN/>
        <w:bidi w:val="0"/>
        <w:snapToGrid/>
        <w:spacing w:line="360" w:lineRule="auto"/>
        <w:ind w:leftChars="200" w:firstLine="240" w:firstLineChars="100"/>
        <w:rPr>
          <w:rFonts w:hint="eastAsia" w:ascii="Times New Roman" w:hAnsi="Times New Roman" w:eastAsia="宋体"/>
          <w:b w:val="0"/>
          <w:bCs/>
          <w:sz w:val="24"/>
          <w:szCs w:val="24"/>
          <w:lang w:val="en-US" w:eastAsia="zh-CN"/>
        </w:rPr>
      </w:pPr>
      <w:r>
        <w:rPr>
          <w:rFonts w:hint="eastAsia" w:ascii="Times New Roman" w:hAnsi="Times New Roman" w:eastAsia="宋体"/>
          <w:b w:val="0"/>
          <w:bCs/>
          <w:sz w:val="24"/>
          <w:szCs w:val="24"/>
          <w:lang w:val="en-US" w:eastAsia="zh-CN"/>
        </w:rPr>
        <w:t>4）参加本次采购活动前3年内在经营活动中没有重大违法记录声明（加盖公司公章）。有不良记录的不允许参加本次采购项目的报价。</w:t>
      </w:r>
    </w:p>
    <w:p>
      <w:pPr>
        <w:keepNext w:val="0"/>
        <w:keepLines w:val="0"/>
        <w:pageBreakBefore w:val="0"/>
        <w:widowControl w:val="0"/>
        <w:numPr>
          <w:ilvl w:val="0"/>
          <w:numId w:val="0"/>
        </w:numPr>
        <w:kinsoku/>
        <w:wordWrap/>
        <w:overflowPunct/>
        <w:topLinePunct w:val="0"/>
        <w:autoSpaceDE/>
        <w:autoSpaceDN/>
        <w:bidi w:val="0"/>
        <w:snapToGrid/>
        <w:spacing w:line="360" w:lineRule="auto"/>
        <w:ind w:firstLine="482" w:firstLineChars="200"/>
        <w:rPr>
          <w:rFonts w:hint="eastAsia" w:ascii="Times New Roman" w:hAnsi="Times New Roman" w:eastAsia="宋体"/>
          <w:b/>
          <w:bCs w:val="0"/>
          <w:sz w:val="24"/>
          <w:szCs w:val="24"/>
          <w:lang w:val="en-US" w:eastAsia="zh-CN"/>
        </w:rPr>
      </w:pPr>
      <w:r>
        <w:rPr>
          <w:rFonts w:hint="eastAsia" w:ascii="Times New Roman" w:hAnsi="Times New Roman" w:eastAsia="宋体"/>
          <w:b/>
          <w:bCs w:val="0"/>
          <w:sz w:val="24"/>
          <w:szCs w:val="24"/>
          <w:lang w:val="en-US" w:eastAsia="zh-CN"/>
        </w:rPr>
        <w:t>注：以上资料须提供原件或复印件加盖单位公章（单独提供），并制作于报价文件中，否则按照无效报价处理。</w:t>
      </w:r>
    </w:p>
    <w:sectPr>
      <w:footerReference r:id="rId6" w:type="default"/>
      <w:pgSz w:w="11906" w:h="16838"/>
      <w:pgMar w:top="720" w:right="720" w:bottom="720" w:left="720" w:header="851" w:footer="741" w:gutter="0"/>
      <w:pgNumType w:fmt="decimal"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tabs>
        <w:tab w:val="clear" w:pos="4153"/>
        <w:tab w:val="clear" w:pos="8306"/>
      </w:tabs>
      <w:jc w:val="center"/>
    </w:pPr>
  </w:p>
  <w:p>
    <w:pPr>
      <w:pStyle w:val="27"/>
      <w:tabs>
        <w:tab w:val="clear" w:pos="4153"/>
        <w:tab w:val="clear" w:pos="8306"/>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tabs>
        <w:tab w:val="clear" w:pos="4153"/>
        <w:tab w:val="clear" w:pos="8306"/>
      </w:tabs>
      <w:jc w:val="center"/>
    </w:pPr>
  </w:p>
  <w:p>
    <w:pPr>
      <w:pStyle w:val="27"/>
      <w:tabs>
        <w:tab w:val="clear" w:pos="4153"/>
        <w:tab w:val="clear" w:pos="8306"/>
      </w:tabs>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tabs>
        <w:tab w:val="clear" w:pos="4153"/>
        <w:tab w:val="clear" w:pos="8306"/>
      </w:tabs>
      <w:rPr>
        <w:sz w:val="18"/>
      </w:rPr>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_x0000_s2056"/>
              <wp:cNvGraphicFramePr/>
              <a:graphic xmlns:a="http://schemas.openxmlformats.org/drawingml/2006/main">
                <a:graphicData uri="http://schemas.microsoft.com/office/word/2010/wordprocessingShape">
                  <wps:wsp>
                    <wps:cNvSpPr/>
                    <wps:spPr>
                      <a:xfrm>
                        <a:off x="0" y="0"/>
                        <a:ext cx="1828800" cy="1828800"/>
                      </a:xfrm>
                      <a:prstGeom prst="rect">
                        <a:avLst/>
                      </a:prstGeom>
                    </wps:spPr>
                    <wps:txbx>
                      <w:txbxContent>
                        <w:p>
                          <w:pPr>
                            <w:pStyle w:val="27"/>
                            <w:tabs>
                              <w:tab w:val="clear" w:pos="4153"/>
                              <w:tab w:val="clear" w:pos="8306"/>
                            </w:tabs>
                            <w:rPr>
                              <w:rFonts w:hint="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p/>
                      </w:txbxContent>
                    </wps:txbx>
                    <wps:bodyPr rot="0" vert="horz" wrap="square" lIns="91440" tIns="45720" rIns="91440" bIns="45720" anchor="t" anchorCtr="0"/>
                  </wps:wsp>
                </a:graphicData>
              </a:graphic>
            </wp:anchor>
          </w:drawing>
        </mc:Choice>
        <mc:Fallback>
          <w:pict>
            <v:rect id="_x0000_s2056" o:spid="_x0000_s1026" o:spt="1" style="position:absolute;left:0pt;margin-top:0pt;height:144pt;width:144pt;mso-position-horizontal:center;mso-position-horizontal-relative:margin;z-index:251659264;mso-width-relative:page;mso-height-relative:page;" filled="f" stroked="f" coordsize="21600,21600" o:gfxdata="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2MbPBNMAAAAFAQAADwAAAAAAAAABACAAAAAiAAAAZHJzL2Rvd25yZXYueG1sUEsBAhQAFAAA&#10;AAgAh07iQAi0ifq7AQAAhgMAAA4AAAAAAAAAAQAgAAAAIgEAAGRycy9lMm9Eb2MueG1sUEsFBgAA&#10;AAAGAAYAWQEAAE8FAAAAAA==&#10;">
              <v:fill on="f" focussize="0,0"/>
              <v:stroke on="f"/>
              <v:imagedata o:title=""/>
              <o:lock v:ext="edit" aspectratio="f"/>
              <v:textbox>
                <w:txbxContent>
                  <w:p>
                    <w:pPr>
                      <w:pStyle w:val="27"/>
                      <w:tabs>
                        <w:tab w:val="clear" w:pos="4153"/>
                        <w:tab w:val="clear" w:pos="8306"/>
                      </w:tabs>
                      <w:rPr>
                        <w:rFonts w:hint="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tabs>
        <w:tab w:val="clear" w:pos="4153"/>
        <w:tab w:val="clear" w:pos="8306"/>
      </w:tabs>
      <w:jc w:val="center"/>
      <w:rPr>
        <w:sz w:val="18"/>
      </w:rPr>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_x0000_s2057"/>
              <wp:cNvGraphicFramePr/>
              <a:graphic xmlns:a="http://schemas.openxmlformats.org/drawingml/2006/main">
                <a:graphicData uri="http://schemas.microsoft.com/office/word/2010/wordprocessingShape">
                  <wps:wsp>
                    <wps:cNvSpPr/>
                    <wps:spPr>
                      <a:xfrm>
                        <a:off x="0" y="0"/>
                        <a:ext cx="1828800" cy="1828800"/>
                      </a:xfrm>
                      <a:prstGeom prst="rect">
                        <a:avLst/>
                      </a:prstGeom>
                    </wps:spPr>
                    <wps:txbx>
                      <w:txbxContent>
                        <w:p>
                          <w:pPr>
                            <w:pStyle w:val="27"/>
                            <w:tabs>
                              <w:tab w:val="clear" w:pos="4153"/>
                              <w:tab w:val="clear" w:pos="8306"/>
                            </w:tabs>
                            <w:jc w:val="center"/>
                          </w:pPr>
                          <w:r>
                            <w:fldChar w:fldCharType="begin"/>
                          </w:r>
                          <w:r>
                            <w:instrText xml:space="preserve"> PAGE   \* MERGEFORMAT </w:instrText>
                          </w:r>
                          <w:r>
                            <w:fldChar w:fldCharType="separate"/>
                          </w:r>
                          <w:r>
                            <w:rPr>
                              <w:lang w:val="zh-CN"/>
                            </w:rPr>
                            <w:t>17</w:t>
                          </w:r>
                          <w:r>
                            <w:fldChar w:fldCharType="end"/>
                          </w:r>
                        </w:p>
                        <w:p/>
                      </w:txbxContent>
                    </wps:txbx>
                    <wps:bodyPr rot="0" vert="horz" wrap="square" lIns="91440" tIns="45720" rIns="91440" bIns="45720" anchor="t" anchorCtr="0"/>
                  </wps:wsp>
                </a:graphicData>
              </a:graphic>
            </wp:anchor>
          </w:drawing>
        </mc:Choice>
        <mc:Fallback>
          <w:pict>
            <v:rect id="_x0000_s2057" o:spid="_x0000_s1026" o:spt="1" style="position:absolute;left:0pt;margin-top:0pt;height:144pt;width:144pt;mso-position-horizontal:center;mso-position-horizontal-relative:margin;z-index:251659264;mso-width-relative:page;mso-height-relative:page;" filled="f" stroked="f" coordsize="21600,21600" o:gfxdata="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DYxs8E0wAAAAUBAAAPAAAAAAAAAAEAIAAAACIAAABkcnMvZG93bnJldi54bWxQSwECFAAUAAAA&#10;CACHTuJAIDHoXboBAACGAwAADgAAAAAAAAABACAAAAAiAQAAZHJzL2Uyb0RvYy54bWxQSwUGAAAA&#10;AAYABgBZAQAATgUAAAAA&#10;">
              <v:fill on="f" focussize="0,0"/>
              <v:stroke on="f"/>
              <v:imagedata o:title=""/>
              <o:lock v:ext="edit" aspectratio="f"/>
              <v:textbox>
                <w:txbxContent>
                  <w:p>
                    <w:pPr>
                      <w:pStyle w:val="27"/>
                      <w:tabs>
                        <w:tab w:val="clear" w:pos="4153"/>
                        <w:tab w:val="clear" w:pos="8306"/>
                      </w:tabs>
                      <w:jc w:val="center"/>
                    </w:pPr>
                    <w:r>
                      <w:fldChar w:fldCharType="begin"/>
                    </w:r>
                    <w:r>
                      <w:instrText xml:space="preserve"> PAGE   \* MERGEFORMAT </w:instrText>
                    </w:r>
                    <w:r>
                      <w:fldChar w:fldCharType="separate"/>
                    </w:r>
                    <w:r>
                      <w:rPr>
                        <w:lang w:val="zh-CN"/>
                      </w:rPr>
                      <w:t>17</w:t>
                    </w:r>
                    <w:r>
                      <w:fldChar w:fldCharType="end"/>
                    </w:r>
                  </w:p>
                  <w:p/>
                </w:txbxContent>
              </v:textbox>
            </v:rect>
          </w:pict>
        </mc:Fallback>
      </mc:AlternateContent>
    </w:r>
  </w:p>
  <w:p>
    <w:pPr>
      <w:pStyle w:val="27"/>
      <w:tabs>
        <w:tab w:val="clear" w:pos="4153"/>
        <w:tab w:val="clear" w:pos="8306"/>
      </w:tabs>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27A476"/>
    <w:multiLevelType w:val="singleLevel"/>
    <w:tmpl w:val="AE27A476"/>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isplayHorizontalDrawingGridEvery w:val="1"/>
  <w:displayVerticalDrawingGridEvery w:val="1"/>
  <w:compat>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I2NDQyZWZmY2MyMjlmMGE3NmQ1ZTQ5N2VjOTllZjEifQ=="/>
  </w:docVars>
  <w:rsids>
    <w:rsidRoot w:val="00000000"/>
    <w:rsid w:val="3FB73960"/>
    <w:rsid w:val="45EA7F93"/>
    <w:rsid w:val="78D02C8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4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toc 6"/>
    <w:qFormat/>
    <w:uiPriority w:val="0"/>
    <w:pPr>
      <w:wordWrap w:val="0"/>
      <w:ind w:left="2125"/>
      <w:jc w:val="both"/>
    </w:pPr>
    <w:rPr>
      <w:rFonts w:ascii="Calibri" w:hAnsi="Calibri" w:eastAsia="宋体" w:cs="Times New Roman"/>
      <w:sz w:val="21"/>
      <w:lang w:val="en-US" w:eastAsia="zh-CN" w:bidi="ar-SA"/>
    </w:rPr>
  </w:style>
  <w:style w:type="paragraph" w:styleId="3">
    <w:name w:val="toc 2"/>
    <w:qFormat/>
    <w:uiPriority w:val="0"/>
    <w:pPr>
      <w:wordWrap w:val="0"/>
      <w:ind w:left="425"/>
      <w:jc w:val="both"/>
    </w:pPr>
    <w:rPr>
      <w:rFonts w:ascii="Times New Roman" w:hAnsi="Times New Roman" w:eastAsia="宋体" w:cs="Times New Roman"/>
      <w:sz w:val="21"/>
      <w:lang w:val="en-US" w:eastAsia="zh-CN" w:bidi="ar-SA"/>
    </w:rPr>
  </w:style>
  <w:style w:type="paragraph" w:customStyle="1" w:styleId="6">
    <w:name w:val="标题 11"/>
    <w:basedOn w:val="1"/>
    <w:qFormat/>
    <w:uiPriority w:val="0"/>
    <w:pPr>
      <w:keepNext/>
      <w:keepLines/>
      <w:spacing w:before="340" w:beforeAutospacing="0" w:after="330" w:afterAutospacing="0" w:line="576" w:lineRule="auto"/>
      <w:outlineLvl w:val="0"/>
    </w:pPr>
    <w:rPr>
      <w:b/>
      <w:kern w:val="44"/>
      <w:sz w:val="44"/>
    </w:rPr>
  </w:style>
  <w:style w:type="paragraph" w:customStyle="1" w:styleId="7">
    <w:name w:val="标题 21"/>
    <w:basedOn w:val="1"/>
    <w:link w:val="12"/>
    <w:qFormat/>
    <w:uiPriority w:val="0"/>
    <w:pPr>
      <w:keepNext/>
      <w:keepLines/>
      <w:spacing w:before="260" w:after="260" w:line="416" w:lineRule="auto"/>
      <w:outlineLvl w:val="1"/>
    </w:pPr>
    <w:rPr>
      <w:rFonts w:ascii="Cambria" w:hAnsi="Cambria" w:eastAsia="宋体"/>
      <w:b/>
      <w:bCs/>
      <w:sz w:val="32"/>
      <w:szCs w:val="32"/>
    </w:rPr>
  </w:style>
  <w:style w:type="paragraph" w:customStyle="1" w:styleId="8">
    <w:name w:val="标题 31"/>
    <w:basedOn w:val="1"/>
    <w:link w:val="13"/>
    <w:qFormat/>
    <w:uiPriority w:val="0"/>
    <w:pPr>
      <w:keepNext/>
      <w:keepLines/>
      <w:spacing w:before="260" w:after="260" w:line="416" w:lineRule="auto"/>
      <w:outlineLvl w:val="2"/>
    </w:pPr>
    <w:rPr>
      <w:rFonts w:ascii="Calibri" w:hAnsi="Calibri"/>
      <w:b/>
      <w:bCs/>
      <w:sz w:val="32"/>
      <w:szCs w:val="32"/>
    </w:rPr>
  </w:style>
  <w:style w:type="paragraph" w:customStyle="1" w:styleId="9">
    <w:name w:val="标题 51"/>
    <w:basedOn w:val="1"/>
    <w:qFormat/>
    <w:uiPriority w:val="0"/>
    <w:pPr>
      <w:keepNext/>
      <w:outlineLvl w:val="4"/>
    </w:pPr>
    <w:rPr>
      <w:rFonts w:ascii="Arial" w:hAnsi="Arial"/>
      <w:b/>
      <w:bCs/>
    </w:rPr>
  </w:style>
  <w:style w:type="character" w:customStyle="1" w:styleId="10">
    <w:name w:val="默认段落字体1"/>
    <w:link w:val="1"/>
    <w:semiHidden/>
    <w:qFormat/>
    <w:uiPriority w:val="0"/>
  </w:style>
  <w:style w:type="table" w:customStyle="1" w:styleId="11">
    <w:name w:val="普通表格1"/>
    <w:semiHidden/>
    <w:qFormat/>
    <w:uiPriority w:val="0"/>
  </w:style>
  <w:style w:type="character" w:customStyle="1" w:styleId="12">
    <w:name w:val="标题 2 Char"/>
    <w:link w:val="7"/>
    <w:semiHidden/>
    <w:qFormat/>
    <w:uiPriority w:val="0"/>
    <w:rPr>
      <w:rFonts w:ascii="Cambria" w:hAnsi="Cambria" w:eastAsia="宋体"/>
      <w:b/>
      <w:bCs/>
      <w:kern w:val="2"/>
      <w:sz w:val="32"/>
      <w:szCs w:val="32"/>
    </w:rPr>
  </w:style>
  <w:style w:type="character" w:customStyle="1" w:styleId="13">
    <w:name w:val="标题 3 Char"/>
    <w:link w:val="8"/>
    <w:semiHidden/>
    <w:qFormat/>
    <w:uiPriority w:val="0"/>
    <w:rPr>
      <w:rFonts w:ascii="Calibri" w:hAnsi="Calibri" w:eastAsia="宋体"/>
      <w:b/>
      <w:bCs/>
      <w:kern w:val="2"/>
      <w:sz w:val="32"/>
      <w:szCs w:val="32"/>
      <w:lang w:val="en-US" w:eastAsia="zh-CN" w:bidi="ar-SA"/>
    </w:rPr>
  </w:style>
  <w:style w:type="paragraph" w:customStyle="1" w:styleId="14">
    <w:name w:val="列表 31"/>
    <w:basedOn w:val="1"/>
    <w:qFormat/>
    <w:uiPriority w:val="0"/>
    <w:pPr>
      <w:ind w:left="100" w:leftChars="400" w:hanging="200" w:hangingChars="200"/>
      <w:contextualSpacing/>
    </w:pPr>
  </w:style>
  <w:style w:type="paragraph" w:customStyle="1" w:styleId="15">
    <w:name w:val="题注1"/>
    <w:basedOn w:val="1"/>
    <w:qFormat/>
    <w:uiPriority w:val="0"/>
    <w:pPr>
      <w:spacing w:before="152" w:after="160"/>
    </w:pPr>
    <w:rPr>
      <w:rFonts w:ascii="Arial" w:hAnsi="Arial" w:eastAsia="黑体"/>
      <w:sz w:val="20"/>
      <w:szCs w:val="20"/>
    </w:rPr>
  </w:style>
  <w:style w:type="paragraph" w:customStyle="1" w:styleId="16">
    <w:name w:val="文档结构图1"/>
    <w:basedOn w:val="1"/>
    <w:semiHidden/>
    <w:qFormat/>
    <w:uiPriority w:val="0"/>
    <w:pPr>
      <w:shd w:val="clear" w:color="auto" w:fill="000080"/>
    </w:pPr>
  </w:style>
  <w:style w:type="paragraph" w:customStyle="1" w:styleId="17">
    <w:name w:val="引文目录标题1"/>
    <w:basedOn w:val="1"/>
    <w:qFormat/>
    <w:uiPriority w:val="0"/>
    <w:pPr>
      <w:spacing w:before="120"/>
    </w:pPr>
    <w:rPr>
      <w:rFonts w:ascii="Arial" w:hAnsi="Arial"/>
      <w:sz w:val="24"/>
      <w:szCs w:val="20"/>
    </w:rPr>
  </w:style>
  <w:style w:type="paragraph" w:customStyle="1" w:styleId="18">
    <w:name w:val="正文文本1"/>
    <w:basedOn w:val="1"/>
    <w:link w:val="19"/>
    <w:qFormat/>
    <w:uiPriority w:val="0"/>
    <w:pPr>
      <w:spacing w:after="120"/>
    </w:pPr>
  </w:style>
  <w:style w:type="character" w:customStyle="1" w:styleId="19">
    <w:name w:val="正文文本 Char1"/>
    <w:link w:val="18"/>
    <w:qFormat/>
    <w:uiPriority w:val="0"/>
    <w:rPr>
      <w:kern w:val="2"/>
      <w:sz w:val="21"/>
      <w:szCs w:val="24"/>
    </w:rPr>
  </w:style>
  <w:style w:type="paragraph" w:customStyle="1" w:styleId="20">
    <w:name w:val="正文文本缩进1"/>
    <w:basedOn w:val="1"/>
    <w:qFormat/>
    <w:uiPriority w:val="0"/>
    <w:pPr>
      <w:spacing w:after="120"/>
      <w:ind w:left="420" w:leftChars="200"/>
    </w:pPr>
  </w:style>
  <w:style w:type="paragraph" w:customStyle="1" w:styleId="21">
    <w:name w:val="目录 61"/>
    <w:qFormat/>
    <w:uiPriority w:val="0"/>
    <w:pPr>
      <w:wordWrap w:val="0"/>
      <w:ind w:left="2125"/>
      <w:jc w:val="both"/>
    </w:pPr>
    <w:rPr>
      <w:rFonts w:ascii="Calibri" w:hAnsi="Calibri" w:eastAsia="宋体" w:cs="Times New Roman"/>
      <w:sz w:val="21"/>
      <w:lang w:val="en-US" w:eastAsia="zh-CN" w:bidi="ar-SA"/>
    </w:rPr>
  </w:style>
  <w:style w:type="paragraph" w:customStyle="1" w:styleId="22">
    <w:name w:val="列表 21"/>
    <w:basedOn w:val="1"/>
    <w:qFormat/>
    <w:uiPriority w:val="0"/>
    <w:pPr>
      <w:ind w:left="100" w:leftChars="200" w:hanging="200" w:hangingChars="200"/>
    </w:pPr>
  </w:style>
  <w:style w:type="paragraph" w:customStyle="1" w:styleId="23">
    <w:name w:val="索引 41"/>
    <w:basedOn w:val="1"/>
    <w:qFormat/>
    <w:uiPriority w:val="0"/>
    <w:pPr>
      <w:ind w:left="600" w:leftChars="600"/>
    </w:pPr>
  </w:style>
  <w:style w:type="paragraph" w:customStyle="1" w:styleId="24">
    <w:name w:val="纯文本1"/>
    <w:basedOn w:val="1"/>
    <w:link w:val="25"/>
    <w:qFormat/>
    <w:uiPriority w:val="0"/>
    <w:rPr>
      <w:rFonts w:ascii="宋体" w:hAnsi="Courier New"/>
      <w:szCs w:val="21"/>
    </w:rPr>
  </w:style>
  <w:style w:type="character" w:customStyle="1" w:styleId="25">
    <w:name w:val="纯文本 Char"/>
    <w:link w:val="24"/>
    <w:qFormat/>
    <w:uiPriority w:val="0"/>
    <w:rPr>
      <w:rFonts w:ascii="宋体" w:hAnsi="Courier New" w:eastAsia="宋体"/>
      <w:kern w:val="2"/>
      <w:sz w:val="21"/>
      <w:szCs w:val="21"/>
      <w:lang w:val="en-US" w:eastAsia="zh-CN" w:bidi="ar-SA"/>
    </w:rPr>
  </w:style>
  <w:style w:type="paragraph" w:customStyle="1" w:styleId="26">
    <w:name w:val="批注框文本1"/>
    <w:basedOn w:val="1"/>
    <w:semiHidden/>
    <w:qFormat/>
    <w:uiPriority w:val="0"/>
    <w:rPr>
      <w:sz w:val="18"/>
      <w:szCs w:val="18"/>
    </w:rPr>
  </w:style>
  <w:style w:type="paragraph" w:customStyle="1" w:styleId="27">
    <w:name w:val="页脚1"/>
    <w:basedOn w:val="1"/>
    <w:link w:val="28"/>
    <w:qFormat/>
    <w:uiPriority w:val="0"/>
    <w:pPr>
      <w:tabs>
        <w:tab w:val="center" w:pos="4153"/>
        <w:tab w:val="right" w:pos="8306"/>
      </w:tabs>
      <w:snapToGrid w:val="0"/>
      <w:jc w:val="left"/>
    </w:pPr>
    <w:rPr>
      <w:sz w:val="18"/>
      <w:szCs w:val="18"/>
    </w:rPr>
  </w:style>
  <w:style w:type="character" w:customStyle="1" w:styleId="28">
    <w:name w:val="页脚 Char"/>
    <w:link w:val="27"/>
    <w:qFormat/>
    <w:uiPriority w:val="0"/>
    <w:rPr>
      <w:kern w:val="2"/>
      <w:sz w:val="18"/>
      <w:szCs w:val="18"/>
    </w:rPr>
  </w:style>
  <w:style w:type="paragraph" w:customStyle="1" w:styleId="29">
    <w:name w:val="页眉1"/>
    <w:basedOn w:val="1"/>
    <w:link w:val="30"/>
    <w:qFormat/>
    <w:uiPriority w:val="0"/>
    <w:pPr>
      <w:pBdr>
        <w:bottom w:val="single" w:color="000000" w:sz="6" w:space="1"/>
      </w:pBdr>
      <w:tabs>
        <w:tab w:val="center" w:pos="4153"/>
        <w:tab w:val="right" w:pos="8306"/>
      </w:tabs>
      <w:snapToGrid w:val="0"/>
      <w:jc w:val="center"/>
    </w:pPr>
    <w:rPr>
      <w:sz w:val="18"/>
      <w:szCs w:val="18"/>
    </w:rPr>
  </w:style>
  <w:style w:type="character" w:customStyle="1" w:styleId="30">
    <w:name w:val="页眉 Char"/>
    <w:link w:val="29"/>
    <w:qFormat/>
    <w:uiPriority w:val="0"/>
    <w:rPr>
      <w:kern w:val="2"/>
      <w:sz w:val="18"/>
      <w:szCs w:val="18"/>
    </w:rPr>
  </w:style>
  <w:style w:type="paragraph" w:customStyle="1" w:styleId="31">
    <w:name w:val="目录 11"/>
    <w:basedOn w:val="1"/>
    <w:qFormat/>
    <w:uiPriority w:val="0"/>
    <w:pPr>
      <w:spacing w:before="120" w:after="120"/>
      <w:jc w:val="left"/>
    </w:pPr>
    <w:rPr>
      <w:rFonts w:ascii="等线" w:eastAsia="等线"/>
      <w:b/>
      <w:bCs/>
      <w:caps/>
      <w:sz w:val="20"/>
      <w:szCs w:val="20"/>
    </w:rPr>
  </w:style>
  <w:style w:type="paragraph" w:customStyle="1" w:styleId="32">
    <w:name w:val="副标题1"/>
    <w:basedOn w:val="1"/>
    <w:qFormat/>
    <w:uiPriority w:val="0"/>
    <w:pPr>
      <w:widowControl/>
      <w:spacing w:before="240" w:after="60" w:line="312" w:lineRule="auto"/>
      <w:jc w:val="center"/>
      <w:outlineLvl w:val="1"/>
    </w:pPr>
    <w:rPr>
      <w:rFonts w:ascii="Arial" w:hAnsi="Arial"/>
      <w:b/>
      <w:bCs/>
      <w:spacing w:val="-5"/>
      <w:kern w:val="28"/>
      <w:sz w:val="32"/>
      <w:szCs w:val="32"/>
      <w:lang w:eastAsia="en-US"/>
    </w:rPr>
  </w:style>
  <w:style w:type="paragraph" w:customStyle="1" w:styleId="33">
    <w:name w:val="列表1"/>
    <w:basedOn w:val="1"/>
    <w:qFormat/>
    <w:uiPriority w:val="0"/>
    <w:pPr>
      <w:ind w:left="200" w:hanging="200" w:hangingChars="200"/>
    </w:pPr>
  </w:style>
  <w:style w:type="paragraph" w:customStyle="1" w:styleId="34">
    <w:name w:val="列表 51"/>
    <w:basedOn w:val="1"/>
    <w:qFormat/>
    <w:uiPriority w:val="0"/>
    <w:pPr>
      <w:ind w:left="100" w:leftChars="800" w:hanging="200" w:hangingChars="200"/>
    </w:pPr>
  </w:style>
  <w:style w:type="paragraph" w:customStyle="1" w:styleId="35">
    <w:name w:val="普通(网站)1"/>
    <w:basedOn w:val="1"/>
    <w:qFormat/>
    <w:uiPriority w:val="0"/>
    <w:pPr>
      <w:widowControl/>
      <w:spacing w:before="100" w:beforeAutospacing="1" w:after="100" w:afterAutospacing="1"/>
      <w:jc w:val="left"/>
    </w:pPr>
    <w:rPr>
      <w:rFonts w:ascii="宋体" w:hAnsi="宋体"/>
      <w:kern w:val="0"/>
      <w:sz w:val="24"/>
    </w:rPr>
  </w:style>
  <w:style w:type="paragraph" w:customStyle="1" w:styleId="36">
    <w:name w:val="标题1"/>
    <w:basedOn w:val="1"/>
    <w:qFormat/>
    <w:uiPriority w:val="0"/>
    <w:pPr>
      <w:spacing w:before="240" w:after="60"/>
      <w:jc w:val="left"/>
      <w:outlineLvl w:val="0"/>
    </w:pPr>
    <w:rPr>
      <w:rFonts w:ascii="Arial" w:hAnsi="Arial"/>
      <w:sz w:val="28"/>
    </w:rPr>
  </w:style>
  <w:style w:type="paragraph" w:customStyle="1" w:styleId="37">
    <w:name w:val="正文首行缩进 21"/>
    <w:basedOn w:val="20"/>
    <w:qFormat/>
    <w:uiPriority w:val="0"/>
    <w:pPr>
      <w:widowControl w:val="0"/>
      <w:autoSpaceDE/>
      <w:autoSpaceDN/>
      <w:spacing w:before="0" w:after="120" w:line="240" w:lineRule="auto"/>
      <w:ind w:left="420" w:firstLine="420"/>
      <w:jc w:val="both"/>
    </w:pPr>
    <w:rPr>
      <w:rFonts w:ascii="Calibri" w:hAnsi="Times New Roman" w:eastAsia="宋体"/>
      <w:sz w:val="21"/>
    </w:rPr>
  </w:style>
  <w:style w:type="table" w:customStyle="1" w:styleId="38">
    <w:name w:val="网格型1"/>
    <w:basedOn w:val="11"/>
    <w:qFormat/>
    <w:uiPriority w:val="0"/>
    <w:pPr>
      <w:widowControl w:val="0"/>
      <w:jc w:val="both"/>
    </w:pPr>
  </w:style>
  <w:style w:type="character" w:customStyle="1" w:styleId="39">
    <w:name w:val="要点1"/>
    <w:link w:val="1"/>
    <w:qFormat/>
    <w:uiPriority w:val="0"/>
    <w:rPr>
      <w:b/>
      <w:bCs/>
    </w:rPr>
  </w:style>
  <w:style w:type="character" w:customStyle="1" w:styleId="40">
    <w:name w:val="页码1"/>
    <w:basedOn w:val="10"/>
    <w:link w:val="1"/>
    <w:qFormat/>
    <w:uiPriority w:val="0"/>
  </w:style>
  <w:style w:type="character" w:customStyle="1" w:styleId="41">
    <w:name w:val="强调1"/>
    <w:link w:val="1"/>
    <w:qFormat/>
    <w:uiPriority w:val="0"/>
    <w:rPr>
      <w:color w:val="CC0000"/>
    </w:rPr>
  </w:style>
  <w:style w:type="character" w:customStyle="1" w:styleId="42">
    <w:name w:val="超链接1"/>
    <w:link w:val="1"/>
    <w:qFormat/>
    <w:uiPriority w:val="0"/>
    <w:rPr>
      <w:color w:val="000000"/>
      <w:u w:val="none"/>
    </w:rPr>
  </w:style>
  <w:style w:type="paragraph" w:customStyle="1" w:styleId="43">
    <w:name w:val="Char Char 字元 字元 字元 Char Char Char Char"/>
    <w:basedOn w:val="1"/>
    <w:qFormat/>
    <w:uiPriority w:val="0"/>
    <w:pPr>
      <w:spacing w:line="360" w:lineRule="auto"/>
    </w:pPr>
  </w:style>
  <w:style w:type="paragraph" w:customStyle="1" w:styleId="44">
    <w:name w:val="Char Char2"/>
    <w:basedOn w:val="1"/>
    <w:qFormat/>
    <w:uiPriority w:val="0"/>
    <w:pPr>
      <w:widowControl/>
      <w:spacing w:after="160" w:line="240" w:lineRule="exact"/>
      <w:jc w:val="left"/>
    </w:pPr>
    <w:rPr>
      <w:rFonts w:ascii="Verdana" w:hAnsi="Verdana"/>
      <w:kern w:val="0"/>
      <w:sz w:val="20"/>
      <w:szCs w:val="20"/>
      <w:lang w:eastAsia="en-US"/>
    </w:rPr>
  </w:style>
  <w:style w:type="paragraph" w:customStyle="1" w:styleId="45">
    <w:name w:val=" Char1"/>
    <w:basedOn w:val="1"/>
    <w:qFormat/>
    <w:uiPriority w:val="0"/>
    <w:rPr>
      <w:rFonts w:ascii="仿宋_GB2312" w:eastAsia="仿宋_GB2312"/>
      <w:b/>
      <w:sz w:val="32"/>
      <w:szCs w:val="32"/>
    </w:rPr>
  </w:style>
  <w:style w:type="paragraph" w:customStyle="1" w:styleId="46">
    <w:name w:val=" Char Char2"/>
    <w:basedOn w:val="1"/>
    <w:qFormat/>
    <w:uiPriority w:val="0"/>
    <w:pPr>
      <w:widowControl/>
      <w:spacing w:after="160" w:line="240" w:lineRule="exact"/>
      <w:jc w:val="left"/>
    </w:pPr>
    <w:rPr>
      <w:rFonts w:ascii="Verdana" w:hAnsi="Verdana"/>
      <w:kern w:val="0"/>
      <w:sz w:val="20"/>
      <w:szCs w:val="20"/>
      <w:lang w:eastAsia="en-US"/>
    </w:rPr>
  </w:style>
  <w:style w:type="paragraph" w:customStyle="1" w:styleId="47">
    <w:name w:val=" Char Char1"/>
    <w:basedOn w:val="1"/>
    <w:qFormat/>
    <w:uiPriority w:val="0"/>
  </w:style>
  <w:style w:type="paragraph" w:styleId="48">
    <w:name w:val="List Paragraph"/>
    <w:basedOn w:val="1"/>
    <w:qFormat/>
    <w:uiPriority w:val="0"/>
    <w:pPr>
      <w:ind w:firstLine="200" w:firstLineChars="200"/>
    </w:pPr>
    <w:rPr>
      <w:rFonts w:ascii="Calibri" w:hAnsi="Calibri"/>
      <w:szCs w:val="22"/>
    </w:rPr>
  </w:style>
  <w:style w:type="paragraph" w:customStyle="1" w:styleId="49">
    <w:name w:val="默认段落字体 Para Char Char Char Char Char Char Char Char Char Char Char Char Char"/>
    <w:basedOn w:val="16"/>
    <w:qFormat/>
    <w:uiPriority w:val="0"/>
    <w:rPr>
      <w:rFonts w:ascii="Tahoma" w:hAnsi="Tahoma"/>
      <w:sz w:val="24"/>
    </w:rPr>
  </w:style>
  <w:style w:type="paragraph" w:customStyle="1" w:styleId="50">
    <w:name w:val="_Style 3"/>
    <w:basedOn w:val="1"/>
    <w:uiPriority w:val="0"/>
  </w:style>
  <w:style w:type="paragraph" w:customStyle="1" w:styleId="51">
    <w:name w:val="列出段落"/>
    <w:basedOn w:val="1"/>
    <w:uiPriority w:val="0"/>
    <w:pPr>
      <w:ind w:firstLine="420" w:firstLineChars="200"/>
    </w:pPr>
    <w:rPr>
      <w:szCs w:val="21"/>
    </w:rPr>
  </w:style>
  <w:style w:type="paragraph" w:customStyle="1" w:styleId="52">
    <w:name w:val=" Char Char"/>
    <w:basedOn w:val="1"/>
    <w:uiPriority w:val="0"/>
  </w:style>
  <w:style w:type="paragraph" w:customStyle="1" w:styleId="53">
    <w:name w:val="列出段落1"/>
    <w:basedOn w:val="1"/>
    <w:uiPriority w:val="0"/>
    <w:pPr>
      <w:ind w:firstLine="420" w:firstLineChars="200"/>
    </w:pPr>
    <w:rPr>
      <w:rFonts w:ascii="Calibri" w:hAnsi="Calibri"/>
      <w:szCs w:val="22"/>
    </w:rPr>
  </w:style>
  <w:style w:type="paragraph" w:customStyle="1" w:styleId="54">
    <w:name w:val="Table Text"/>
    <w:basedOn w:val="1"/>
    <w:semiHidden/>
    <w:uiPriority w:val="0"/>
    <w:rPr>
      <w:rFonts w:ascii="微软雅黑" w:hAnsi="微软雅黑" w:eastAsia="微软雅黑"/>
      <w:sz w:val="19"/>
      <w:szCs w:val="19"/>
      <w:lang w:val="en-US" w:eastAsia="en-US" w:bidi="ar-SA"/>
    </w:rPr>
  </w:style>
  <w:style w:type="table" w:customStyle="1" w:styleId="55">
    <w:name w:val="Table Normal"/>
    <w:uiPriority w:val="0"/>
  </w:style>
  <w:style w:type="paragraph" w:customStyle="1" w:styleId="56">
    <w:name w:val="WPSOffice手动目录 1"/>
    <w:uiPriority w:val="0"/>
    <w:pPr>
      <w:ind w:leftChars="0"/>
    </w:pPr>
    <w:rPr>
      <w:rFonts w:ascii="Times New Roman" w:hAnsi="Times New Roman" w:eastAsia="宋体" w:cs="Times New Roman"/>
      <w:sz w:val="20"/>
      <w:szCs w:val="20"/>
      <w:lang w:val="en-US"/>
    </w:rPr>
  </w:style>
  <w:style w:type="paragraph" w:customStyle="1" w:styleId="57">
    <w:name w:val="正文首行缩进（安全）"/>
    <w:basedOn w:val="1"/>
    <w:uiPriority w:val="0"/>
    <w:pPr>
      <w:widowControl/>
      <w:spacing w:line="360" w:lineRule="auto"/>
      <w:ind w:firstLine="480" w:firstLineChars="200"/>
      <w:jc w:val="left"/>
    </w:pPr>
    <w:rPr>
      <w:rFonts w:ascii="Arial" w:hAnsi="Arial"/>
      <w:kern w:val="0"/>
      <w:sz w:val="24"/>
      <w:szCs w:val="21"/>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19</Pages>
  <Words>5451</Words>
  <Characters>5910</Characters>
  <Lines>0</Lines>
  <Paragraphs>0</Paragraphs>
  <TotalTime>16</TotalTime>
  <ScaleCrop>false</ScaleCrop>
  <LinksUpToDate>false</LinksUpToDate>
  <CharactersWithSpaces>6870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2024-06-20T23:33:00Z</dcterms:created>
  <dc:creator>admin</dc:creator>
  <cp:lastModifiedBy>admin</cp:lastModifiedBy>
  <dcterms:modified xsi:type="dcterms:W3CDTF">2024-06-21T00:13:44Z</dcterms:modified>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0E61BC690E5248B9995A319F12C2FE8A_13</vt:lpwstr>
  </property>
</Properties>
</file>