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0"/>
          <w:szCs w:val="30"/>
        </w:rPr>
      </w:pPr>
      <w:r>
        <w:rPr>
          <w:rFonts w:hint="eastAsia" w:ascii="宋体" w:hAnsi="宋体" w:cs="宋体"/>
          <w:b/>
          <w:bCs/>
          <w:sz w:val="30"/>
          <w:szCs w:val="30"/>
        </w:rPr>
        <w:t>成武县人民医院医学影像设备DR、移动DR采购谈判邀请函</w:t>
      </w:r>
    </w:p>
    <w:p>
      <w:pPr>
        <w:pStyle w:val="8"/>
        <w:widowControl w:val="0"/>
        <w:spacing w:beforeAutospacing="0" w:afterAutospacing="0" w:line="360" w:lineRule="auto"/>
        <w:jc w:val="both"/>
        <w:rPr>
          <w:sz w:val="28"/>
          <w:szCs w:val="28"/>
        </w:rPr>
      </w:pPr>
    </w:p>
    <w:p>
      <w:pPr>
        <w:pStyle w:val="8"/>
        <w:widowControl w:val="0"/>
        <w:spacing w:beforeAutospacing="0" w:afterAutospacing="0" w:line="360" w:lineRule="auto"/>
        <w:ind w:firstLine="480" w:firstLineChars="200"/>
        <w:jc w:val="both"/>
      </w:pPr>
      <w:r>
        <w:rPr>
          <w:rFonts w:hint="eastAsia"/>
        </w:rPr>
        <w:t>因新冠肺炎疫情防控需要，成武县人民医院拟应急采购DR、移动DR各一台，邀请GE、Philips、Siemens</w:t>
      </w:r>
      <w:r>
        <w:rPr>
          <w:rFonts w:hint="eastAsia"/>
          <w:bCs/>
        </w:rPr>
        <w:t>山东办事机构或山东省一级代理商参与采购谈判，受邀企业应提供但不限于</w:t>
      </w:r>
      <w:r>
        <w:rPr>
          <w:rFonts w:hint="eastAsia"/>
        </w:rPr>
        <w:t>2020年元月8日参与成武县人民医院医学影像设备产品介绍会推介的GE、Philips、Siemens品牌主流型号产品。</w:t>
      </w:r>
    </w:p>
    <w:p>
      <w:pPr>
        <w:pStyle w:val="8"/>
        <w:widowControl w:val="0"/>
        <w:spacing w:beforeAutospacing="0" w:afterAutospacing="0" w:line="360" w:lineRule="auto"/>
        <w:jc w:val="both"/>
        <w:rPr>
          <w:b/>
          <w:bCs/>
        </w:rPr>
      </w:pPr>
      <w:r>
        <w:rPr>
          <w:rFonts w:hint="eastAsia"/>
          <w:b/>
          <w:bCs/>
        </w:rPr>
        <w:t>一、项目名称及编号</w:t>
      </w:r>
    </w:p>
    <w:p>
      <w:pPr>
        <w:pStyle w:val="8"/>
        <w:widowControl w:val="0"/>
        <w:spacing w:beforeAutospacing="0" w:afterAutospacing="0" w:line="360" w:lineRule="auto"/>
        <w:ind w:firstLine="480" w:firstLineChars="200"/>
        <w:jc w:val="both"/>
      </w:pPr>
      <w:r>
        <w:rPr>
          <w:rFonts w:hint="eastAsia"/>
        </w:rPr>
        <w:t>项目名称：成武县人民医院医学影像设备DR、移动DR采购项目</w:t>
      </w:r>
    </w:p>
    <w:p>
      <w:pPr>
        <w:pStyle w:val="8"/>
        <w:widowControl w:val="0"/>
        <w:spacing w:beforeAutospacing="0" w:afterAutospacing="0" w:line="360" w:lineRule="auto"/>
        <w:ind w:firstLine="480" w:firstLineChars="200"/>
        <w:jc w:val="both"/>
        <w:rPr>
          <w:b/>
          <w:bCs/>
        </w:rPr>
      </w:pPr>
      <w:r>
        <w:rPr>
          <w:rFonts w:hint="eastAsia"/>
        </w:rPr>
        <w:t>项目编号：CY</w:t>
      </w:r>
      <w:r>
        <w:rPr>
          <w:rFonts w:hint="eastAsia"/>
          <w:lang w:val="en-US" w:eastAsia="zh-CN"/>
        </w:rPr>
        <w:t>TP</w:t>
      </w:r>
      <w:r>
        <w:rPr>
          <w:rFonts w:hint="eastAsia"/>
        </w:rPr>
        <w:t>20200214-1</w:t>
      </w:r>
    </w:p>
    <w:p>
      <w:pPr>
        <w:spacing w:line="360" w:lineRule="auto"/>
        <w:rPr>
          <w:rFonts w:ascii="宋体" w:hAnsi="宋体" w:cs="宋体"/>
          <w:b/>
          <w:kern w:val="0"/>
          <w:sz w:val="24"/>
        </w:rPr>
      </w:pPr>
      <w:r>
        <w:rPr>
          <w:rFonts w:hint="eastAsia" w:ascii="宋体" w:hAnsi="宋体" w:cs="宋体"/>
          <w:b/>
          <w:kern w:val="0"/>
          <w:sz w:val="24"/>
        </w:rPr>
        <w:t>二、采购标段、内容、数量</w:t>
      </w:r>
    </w:p>
    <w:p>
      <w:pPr>
        <w:spacing w:line="360" w:lineRule="auto"/>
        <w:ind w:firstLine="472" w:firstLineChars="196"/>
        <w:rPr>
          <w:rFonts w:ascii="宋体" w:hAnsi="宋体" w:cs="宋体"/>
          <w:b/>
          <w:kern w:val="0"/>
          <w:sz w:val="24"/>
        </w:rPr>
      </w:pPr>
      <w:r>
        <w:rPr>
          <w:rFonts w:hint="eastAsia" w:ascii="宋体" w:hAnsi="宋体" w:cs="宋体"/>
          <w:b/>
          <w:kern w:val="0"/>
          <w:sz w:val="24"/>
        </w:rPr>
        <w:t>第一标段：DR              一台</w:t>
      </w:r>
    </w:p>
    <w:p>
      <w:pPr>
        <w:spacing w:line="360" w:lineRule="auto"/>
        <w:ind w:firstLine="472" w:firstLineChars="196"/>
        <w:rPr>
          <w:rFonts w:ascii="宋体" w:hAnsi="宋体" w:cs="宋体"/>
          <w:bCs/>
          <w:kern w:val="0"/>
          <w:sz w:val="24"/>
        </w:rPr>
      </w:pPr>
      <w:r>
        <w:rPr>
          <w:rFonts w:hint="eastAsia" w:ascii="宋体" w:hAnsi="宋体" w:cs="宋体"/>
          <w:b/>
          <w:kern w:val="0"/>
          <w:sz w:val="24"/>
        </w:rPr>
        <w:t>第二标段：移动DR          一台</w:t>
      </w:r>
    </w:p>
    <w:p>
      <w:pPr>
        <w:spacing w:line="360" w:lineRule="auto"/>
        <w:rPr>
          <w:rFonts w:ascii="宋体" w:hAnsi="宋体" w:cs="宋体"/>
          <w:b/>
          <w:kern w:val="0"/>
          <w:sz w:val="24"/>
        </w:rPr>
      </w:pPr>
      <w:r>
        <w:rPr>
          <w:rFonts w:hint="eastAsia" w:ascii="宋体" w:hAnsi="宋体" w:cs="宋体"/>
          <w:b/>
          <w:kern w:val="0"/>
          <w:sz w:val="24"/>
        </w:rPr>
        <w:t>三、供应商资质</w:t>
      </w:r>
    </w:p>
    <w:p>
      <w:pPr>
        <w:spacing w:line="360" w:lineRule="auto"/>
        <w:rPr>
          <w:rFonts w:ascii="宋体" w:hAnsi="宋体" w:cs="宋体"/>
          <w:bCs/>
          <w:kern w:val="0"/>
          <w:sz w:val="24"/>
        </w:rPr>
      </w:pPr>
      <w:r>
        <w:rPr>
          <w:rFonts w:hint="eastAsia" w:ascii="宋体" w:hAnsi="宋体" w:cs="宋体"/>
          <w:bCs/>
          <w:kern w:val="0"/>
          <w:sz w:val="24"/>
        </w:rPr>
        <w:t>1、符合中华人民共和国政府采购法第二十二条之规定；</w:t>
      </w:r>
    </w:p>
    <w:p>
      <w:pPr>
        <w:spacing w:line="360" w:lineRule="auto"/>
        <w:rPr>
          <w:rFonts w:ascii="宋体" w:hAnsi="宋体" w:cs="宋体"/>
          <w:bCs/>
          <w:kern w:val="0"/>
          <w:sz w:val="24"/>
        </w:rPr>
      </w:pPr>
      <w:r>
        <w:rPr>
          <w:rFonts w:hint="eastAsia" w:ascii="宋体" w:hAnsi="宋体" w:cs="宋体"/>
          <w:bCs/>
          <w:kern w:val="0"/>
          <w:sz w:val="24"/>
        </w:rPr>
        <w:t>2、供应商应为所投货物的生产企业山东办事机构或山东省一级代理商，一级代理商不得以任何形式转授权；</w:t>
      </w:r>
    </w:p>
    <w:p>
      <w:pPr>
        <w:spacing w:line="360" w:lineRule="auto"/>
        <w:rPr>
          <w:rFonts w:ascii="宋体" w:hAnsi="宋体" w:cs="宋体"/>
          <w:bCs/>
          <w:kern w:val="0"/>
          <w:sz w:val="24"/>
        </w:rPr>
      </w:pPr>
      <w:r>
        <w:rPr>
          <w:rFonts w:hint="eastAsia" w:ascii="宋体" w:hAnsi="宋体" w:cs="宋体"/>
          <w:bCs/>
          <w:kern w:val="0"/>
          <w:sz w:val="24"/>
        </w:rPr>
        <w:t>3、不接受因本次采购项目获得特定授权的企业参与采购谈判。</w:t>
      </w:r>
    </w:p>
    <w:p>
      <w:pPr>
        <w:spacing w:line="360" w:lineRule="auto"/>
        <w:rPr>
          <w:rFonts w:ascii="宋体" w:hAnsi="宋体" w:cs="宋体"/>
          <w:b/>
          <w:kern w:val="0"/>
          <w:sz w:val="24"/>
        </w:rPr>
      </w:pPr>
      <w:r>
        <w:rPr>
          <w:rFonts w:hint="eastAsia" w:ascii="宋体" w:hAnsi="宋体" w:cs="宋体"/>
          <w:b/>
          <w:kern w:val="0"/>
          <w:sz w:val="24"/>
        </w:rPr>
        <w:t>四、谈判开标时间及地点</w:t>
      </w:r>
      <w:bookmarkStart w:id="0" w:name="_GoBack"/>
      <w:bookmarkEnd w:id="0"/>
    </w:p>
    <w:p>
      <w:pPr>
        <w:spacing w:line="360" w:lineRule="auto"/>
        <w:rPr>
          <w:rFonts w:ascii="宋体" w:hAnsi="宋体" w:cs="宋体"/>
          <w:bCs/>
          <w:kern w:val="0"/>
          <w:sz w:val="24"/>
        </w:rPr>
      </w:pPr>
      <w:r>
        <w:rPr>
          <w:rFonts w:hint="eastAsia" w:ascii="宋体" w:hAnsi="宋体" w:cs="宋体"/>
          <w:bCs/>
          <w:kern w:val="0"/>
          <w:sz w:val="24"/>
        </w:rPr>
        <w:t>1、开标时间：2020年3月3日上午9:00。</w:t>
      </w:r>
    </w:p>
    <w:p>
      <w:pPr>
        <w:spacing w:line="360" w:lineRule="auto"/>
        <w:rPr>
          <w:rFonts w:ascii="宋体" w:hAnsi="宋体" w:cs="宋体"/>
          <w:bCs/>
          <w:kern w:val="0"/>
          <w:sz w:val="24"/>
        </w:rPr>
      </w:pPr>
      <w:r>
        <w:rPr>
          <w:rFonts w:hint="eastAsia" w:ascii="宋体" w:hAnsi="宋体" w:cs="宋体"/>
          <w:bCs/>
          <w:kern w:val="0"/>
          <w:sz w:val="24"/>
        </w:rPr>
        <w:t>2、开标地点：成武县人民医院办公楼三楼会议室。</w:t>
      </w:r>
    </w:p>
    <w:p>
      <w:pPr>
        <w:spacing w:line="360" w:lineRule="auto"/>
        <w:rPr>
          <w:rFonts w:ascii="宋体" w:hAnsi="宋体" w:cs="宋体"/>
          <w:b/>
          <w:kern w:val="0"/>
          <w:sz w:val="24"/>
        </w:rPr>
      </w:pPr>
      <w:r>
        <w:rPr>
          <w:rFonts w:hint="eastAsia" w:ascii="宋体" w:hAnsi="宋体" w:cs="宋体"/>
          <w:b/>
          <w:kern w:val="0"/>
          <w:sz w:val="24"/>
        </w:rPr>
        <w:t>五、谈判文件获取</w:t>
      </w:r>
    </w:p>
    <w:p>
      <w:pPr>
        <w:spacing w:line="360" w:lineRule="auto"/>
        <w:rPr>
          <w:rFonts w:ascii="宋体" w:hAnsi="宋体" w:cs="宋体"/>
          <w:bCs/>
          <w:kern w:val="0"/>
          <w:sz w:val="24"/>
        </w:rPr>
      </w:pPr>
      <w:r>
        <w:rPr>
          <w:rFonts w:hint="eastAsia" w:ascii="宋体" w:hAnsi="宋体" w:cs="宋体"/>
          <w:bCs/>
          <w:kern w:val="0"/>
          <w:sz w:val="24"/>
        </w:rPr>
        <w:t>1、谈判文件发售时间：2020年2月17日至2020年2月21日17时00分。</w:t>
      </w:r>
    </w:p>
    <w:p>
      <w:pPr>
        <w:spacing w:line="360" w:lineRule="auto"/>
        <w:rPr>
          <w:rFonts w:ascii="宋体" w:hAnsi="宋体" w:cs="宋体"/>
          <w:bCs/>
          <w:color w:val="auto"/>
          <w:kern w:val="0"/>
          <w:sz w:val="24"/>
          <w:highlight w:val="none"/>
        </w:rPr>
      </w:pPr>
      <w:r>
        <w:rPr>
          <w:rFonts w:hint="eastAsia" w:ascii="宋体" w:hAnsi="宋体" w:cs="宋体"/>
          <w:bCs/>
          <w:kern w:val="0"/>
          <w:sz w:val="24"/>
        </w:rPr>
        <w:t>2、获取方式：受疫情限制，拟受邀企业请于2020年2月21日前将</w:t>
      </w:r>
      <w:r>
        <w:rPr>
          <w:rFonts w:hint="eastAsia" w:ascii="宋体" w:hAnsi="宋体" w:cs="宋体"/>
          <w:bCs/>
          <w:color w:val="auto"/>
          <w:kern w:val="0"/>
          <w:sz w:val="24"/>
          <w:highlight w:val="none"/>
        </w:rPr>
        <w:t>谈判文件费用汇至成武县人民医院财务账户，并详细注明投标人公司名称、邮箱及联系电话。确认收到谈判文件费用后，招标人将谈判文件电子版发送给投标人邮箱。</w:t>
      </w:r>
    </w:p>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3、谈判文件费用：200元/份，售后不退。</w:t>
      </w:r>
    </w:p>
    <w:p>
      <w:pPr>
        <w:spacing w:line="360" w:lineRule="auto"/>
        <w:rPr>
          <w:rFonts w:ascii="宋体" w:hAnsi="宋体" w:cs="宋体"/>
          <w:bCs/>
          <w:kern w:val="0"/>
          <w:sz w:val="24"/>
        </w:rPr>
      </w:pPr>
      <w:r>
        <w:rPr>
          <w:rFonts w:hint="eastAsia" w:ascii="宋体" w:hAnsi="宋体" w:cs="宋体"/>
          <w:bCs/>
          <w:kern w:val="0"/>
          <w:sz w:val="24"/>
        </w:rPr>
        <w:t>4、投标文件递交截止时间及地点：</w:t>
      </w:r>
    </w:p>
    <w:p>
      <w:pPr>
        <w:spacing w:line="360" w:lineRule="auto"/>
        <w:ind w:firstLine="480" w:firstLineChars="200"/>
        <w:rPr>
          <w:rFonts w:ascii="宋体" w:hAnsi="宋体" w:cs="宋体"/>
          <w:bCs/>
          <w:kern w:val="0"/>
          <w:sz w:val="24"/>
        </w:rPr>
      </w:pPr>
      <w:r>
        <w:rPr>
          <w:rFonts w:hint="eastAsia" w:ascii="宋体" w:hAnsi="宋体" w:cs="宋体"/>
          <w:bCs/>
          <w:kern w:val="0"/>
          <w:sz w:val="24"/>
        </w:rPr>
        <w:t>投标文件递交截止时间：2020年3月3日上午9:00分前，未按规定时间提交的，招标人不予接受。</w:t>
      </w:r>
    </w:p>
    <w:p>
      <w:pPr>
        <w:spacing w:line="360" w:lineRule="auto"/>
        <w:ind w:firstLine="480" w:firstLineChars="200"/>
        <w:rPr>
          <w:rFonts w:ascii="宋体" w:hAnsi="宋体" w:cs="宋体"/>
          <w:bCs/>
          <w:kern w:val="0"/>
          <w:sz w:val="24"/>
        </w:rPr>
      </w:pPr>
      <w:r>
        <w:rPr>
          <w:rFonts w:hint="eastAsia" w:ascii="宋体" w:hAnsi="宋体" w:cs="宋体"/>
          <w:bCs/>
          <w:kern w:val="0"/>
          <w:sz w:val="24"/>
        </w:rPr>
        <w:t>投标文件递交地点：成武县人民医院办公楼三楼会议室（招标办对面）。</w:t>
      </w:r>
    </w:p>
    <w:p>
      <w:pPr>
        <w:spacing w:line="360" w:lineRule="auto"/>
        <w:rPr>
          <w:rFonts w:ascii="宋体" w:hAnsi="宋体" w:cs="宋体"/>
          <w:bCs/>
          <w:kern w:val="0"/>
          <w:sz w:val="24"/>
        </w:rPr>
      </w:pPr>
      <w:r>
        <w:rPr>
          <w:rFonts w:hint="eastAsia" w:ascii="宋体" w:hAnsi="宋体" w:cs="宋体"/>
          <w:bCs/>
          <w:kern w:val="0"/>
          <w:sz w:val="24"/>
        </w:rPr>
        <w:t>5、投标担保（一律采用电汇或转账方式）</w:t>
      </w:r>
    </w:p>
    <w:p>
      <w:pPr>
        <w:spacing w:line="360" w:lineRule="auto"/>
        <w:rPr>
          <w:rFonts w:ascii="宋体" w:hAnsi="宋体" w:cs="宋体"/>
          <w:bCs/>
          <w:kern w:val="0"/>
          <w:sz w:val="24"/>
        </w:rPr>
      </w:pPr>
      <w:r>
        <w:rPr>
          <w:rFonts w:hint="eastAsia" w:ascii="宋体" w:hAnsi="宋体" w:cs="宋体"/>
          <w:bCs/>
          <w:kern w:val="0"/>
          <w:sz w:val="24"/>
        </w:rPr>
        <w:t>（1）投标人应当按照谈判文件要求的金额在2020年3月2日前采用电汇或转账方式缴纳到成武县人民医院指定的账户提交投标保证金。本项目须缴纳投标保证金金额：DR伍万元整（50000.00元）；移动DR</w:t>
      </w:r>
      <w:r>
        <w:rPr>
          <w:rFonts w:hint="eastAsia" w:ascii="宋体" w:hAnsi="宋体" w:cs="宋体"/>
          <w:bCs/>
          <w:color w:val="FF0000"/>
          <w:kern w:val="0"/>
          <w:sz w:val="24"/>
          <w:highlight w:val="yellow"/>
        </w:rPr>
        <w:t>叁万元整（30000.00元）</w:t>
      </w:r>
      <w:r>
        <w:rPr>
          <w:rFonts w:hint="eastAsia" w:ascii="宋体" w:hAnsi="宋体" w:cs="宋体"/>
          <w:bCs/>
          <w:kern w:val="0"/>
          <w:sz w:val="24"/>
        </w:rPr>
        <w:t>。如中标后自动转为履约保证金，在设备安装运行验收合格后无息退还；未中标单位公示期满后投标保证金无息退还。</w:t>
      </w:r>
    </w:p>
    <w:p>
      <w:pPr>
        <w:spacing w:line="360" w:lineRule="auto"/>
        <w:ind w:firstLine="480" w:firstLineChars="200"/>
        <w:rPr>
          <w:rFonts w:ascii="宋体" w:hAnsi="宋体" w:cs="宋体"/>
          <w:bCs/>
          <w:kern w:val="0"/>
          <w:sz w:val="24"/>
        </w:rPr>
      </w:pPr>
      <w:r>
        <w:rPr>
          <w:rFonts w:hint="eastAsia" w:ascii="宋体" w:hAnsi="宋体" w:cs="宋体"/>
          <w:bCs/>
          <w:kern w:val="0"/>
          <w:sz w:val="24"/>
        </w:rPr>
        <w:t>户名：成武县人民医院；      开户行：工商银行成武支行；</w:t>
      </w:r>
    </w:p>
    <w:p>
      <w:pPr>
        <w:spacing w:line="360" w:lineRule="auto"/>
        <w:ind w:firstLine="480" w:firstLineChars="200"/>
        <w:rPr>
          <w:rFonts w:ascii="宋体" w:hAnsi="宋体" w:cs="宋体"/>
          <w:bCs/>
          <w:kern w:val="0"/>
          <w:sz w:val="24"/>
        </w:rPr>
      </w:pPr>
      <w:r>
        <w:rPr>
          <w:rFonts w:hint="eastAsia" w:ascii="宋体" w:hAnsi="宋体" w:cs="宋体"/>
          <w:bCs/>
          <w:kern w:val="0"/>
          <w:sz w:val="24"/>
        </w:rPr>
        <w:t>账号：1609002419200007586</w:t>
      </w:r>
    </w:p>
    <w:p>
      <w:pPr>
        <w:spacing w:line="360" w:lineRule="auto"/>
        <w:rPr>
          <w:rFonts w:ascii="宋体" w:hAnsi="宋体" w:cs="宋体"/>
          <w:bCs/>
          <w:kern w:val="0"/>
          <w:sz w:val="24"/>
        </w:rPr>
      </w:pPr>
      <w:r>
        <w:rPr>
          <w:rFonts w:hint="eastAsia" w:ascii="宋体" w:hAnsi="宋体" w:cs="宋体"/>
          <w:bCs/>
          <w:kern w:val="0"/>
          <w:sz w:val="24"/>
        </w:rPr>
        <w:t>（2）投标保证金必须从企业的法人基本存款账户缴纳。以个人、企业的办事处、分公司、子公司名义或从他人账户、投标人企业的其他账户缴纳的投标保证金无效。</w:t>
      </w:r>
    </w:p>
    <w:p>
      <w:pPr>
        <w:spacing w:line="360" w:lineRule="auto"/>
        <w:rPr>
          <w:rFonts w:ascii="宋体" w:hAnsi="宋体" w:cs="宋体"/>
          <w:bCs/>
          <w:kern w:val="0"/>
          <w:sz w:val="24"/>
        </w:rPr>
      </w:pPr>
      <w:r>
        <w:rPr>
          <w:rFonts w:hint="eastAsia" w:ascii="宋体" w:hAnsi="宋体" w:cs="宋体"/>
          <w:bCs/>
          <w:kern w:val="0"/>
          <w:sz w:val="24"/>
        </w:rPr>
        <w:t>（3）投标保证金的退还：将在规定时间内，退还到各企业的法人基本存款账户。</w:t>
      </w:r>
    </w:p>
    <w:p>
      <w:pPr>
        <w:spacing w:line="360" w:lineRule="auto"/>
        <w:rPr>
          <w:rFonts w:ascii="宋体" w:hAnsi="宋体" w:cs="宋体"/>
          <w:b/>
          <w:kern w:val="0"/>
          <w:sz w:val="24"/>
        </w:rPr>
      </w:pPr>
      <w:r>
        <w:rPr>
          <w:rFonts w:hint="eastAsia" w:ascii="宋体" w:hAnsi="宋体" w:cs="宋体"/>
          <w:b/>
          <w:kern w:val="0"/>
          <w:sz w:val="24"/>
        </w:rPr>
        <w:t>六、联系方式</w:t>
      </w:r>
    </w:p>
    <w:p>
      <w:pPr>
        <w:spacing w:line="360" w:lineRule="auto"/>
        <w:ind w:firstLine="480" w:firstLineChars="200"/>
        <w:rPr>
          <w:rFonts w:ascii="宋体" w:hAnsi="宋体" w:cs="宋体"/>
          <w:bCs/>
          <w:kern w:val="0"/>
          <w:sz w:val="24"/>
        </w:rPr>
      </w:pPr>
      <w:r>
        <w:rPr>
          <w:rFonts w:hint="eastAsia" w:ascii="宋体" w:hAnsi="宋体" w:cs="宋体"/>
          <w:bCs/>
          <w:kern w:val="0"/>
          <w:sz w:val="24"/>
        </w:rPr>
        <w:t>招标人：成武县人民医院</w:t>
      </w:r>
    </w:p>
    <w:p>
      <w:pPr>
        <w:spacing w:line="360" w:lineRule="auto"/>
        <w:ind w:firstLine="480" w:firstLineChars="200"/>
        <w:rPr>
          <w:rFonts w:ascii="宋体" w:hAnsi="宋体" w:cs="宋体"/>
          <w:bCs/>
          <w:kern w:val="0"/>
          <w:sz w:val="24"/>
        </w:rPr>
      </w:pPr>
      <w:r>
        <w:rPr>
          <w:rFonts w:hint="eastAsia" w:ascii="宋体" w:hAnsi="宋体" w:cs="宋体"/>
          <w:bCs/>
          <w:kern w:val="0"/>
          <w:sz w:val="24"/>
        </w:rPr>
        <w:t>联系人：邵主任</w:t>
      </w:r>
    </w:p>
    <w:p>
      <w:pPr>
        <w:spacing w:line="360" w:lineRule="auto"/>
        <w:ind w:firstLine="480" w:firstLineChars="200"/>
        <w:rPr>
          <w:rFonts w:ascii="宋体" w:hAnsi="宋体" w:cs="宋体"/>
          <w:bCs/>
          <w:kern w:val="0"/>
          <w:sz w:val="24"/>
        </w:rPr>
      </w:pPr>
      <w:r>
        <w:rPr>
          <w:rFonts w:hint="eastAsia" w:ascii="宋体" w:hAnsi="宋体" w:cs="宋体"/>
          <w:bCs/>
          <w:kern w:val="0"/>
          <w:sz w:val="24"/>
        </w:rPr>
        <w:t>联系电话：0530-8618116</w:t>
      </w:r>
    </w:p>
    <w:p>
      <w:pPr>
        <w:spacing w:line="360" w:lineRule="auto"/>
        <w:rPr>
          <w:rFonts w:ascii="宋体" w:hAnsi="宋体" w:cs="宋体"/>
          <w:bCs/>
          <w:kern w:val="0"/>
          <w:sz w:val="24"/>
        </w:rPr>
      </w:pPr>
    </w:p>
    <w:p>
      <w:pPr>
        <w:spacing w:line="360" w:lineRule="auto"/>
        <w:rPr>
          <w:rFonts w:ascii="宋体" w:hAnsi="宋体" w:cs="宋体"/>
          <w:bCs/>
          <w:kern w:val="0"/>
          <w:sz w:val="24"/>
        </w:rPr>
      </w:pPr>
    </w:p>
    <w:p>
      <w:pPr>
        <w:spacing w:line="360" w:lineRule="auto"/>
        <w:ind w:firstLine="6240" w:firstLineChars="2600"/>
        <w:rPr>
          <w:rFonts w:ascii="宋体" w:hAnsi="宋体" w:cs="宋体"/>
          <w:bCs/>
          <w:kern w:val="0"/>
          <w:sz w:val="24"/>
        </w:rPr>
      </w:pPr>
      <w:r>
        <w:rPr>
          <w:rFonts w:hint="eastAsia" w:ascii="宋体" w:hAnsi="宋体" w:cs="宋体"/>
          <w:bCs/>
          <w:kern w:val="0"/>
          <w:sz w:val="24"/>
        </w:rPr>
        <w:t>2020年2月</w:t>
      </w:r>
      <w:r>
        <w:rPr>
          <w:rFonts w:hint="eastAsia" w:ascii="宋体" w:hAnsi="宋体" w:cs="宋体"/>
          <w:bCs/>
          <w:color w:val="FF0000"/>
          <w:kern w:val="0"/>
          <w:sz w:val="24"/>
          <w:highlight w:val="yellow"/>
        </w:rPr>
        <w:t>17日</w:t>
      </w:r>
    </w:p>
    <w:sectPr>
      <w:headerReference r:id="rId3" w:type="default"/>
      <w:pgSz w:w="11906" w:h="16838"/>
      <w:pgMar w:top="1134" w:right="1134" w:bottom="1134"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013D0"/>
    <w:rsid w:val="000038AB"/>
    <w:rsid w:val="001C5EE5"/>
    <w:rsid w:val="00340C88"/>
    <w:rsid w:val="003E5F20"/>
    <w:rsid w:val="003E7BF6"/>
    <w:rsid w:val="004A23BE"/>
    <w:rsid w:val="004C65FD"/>
    <w:rsid w:val="004F3FF1"/>
    <w:rsid w:val="00630019"/>
    <w:rsid w:val="007A1E57"/>
    <w:rsid w:val="007F1A83"/>
    <w:rsid w:val="008A156F"/>
    <w:rsid w:val="009378BD"/>
    <w:rsid w:val="00A612D9"/>
    <w:rsid w:val="00A95751"/>
    <w:rsid w:val="00AD0EFD"/>
    <w:rsid w:val="00B21674"/>
    <w:rsid w:val="00BF5F88"/>
    <w:rsid w:val="00D162D7"/>
    <w:rsid w:val="00D251D5"/>
    <w:rsid w:val="00D508F5"/>
    <w:rsid w:val="00D97B40"/>
    <w:rsid w:val="00DA0A5E"/>
    <w:rsid w:val="00E4634F"/>
    <w:rsid w:val="00ED007F"/>
    <w:rsid w:val="00F21043"/>
    <w:rsid w:val="00F54818"/>
    <w:rsid w:val="00F9285E"/>
    <w:rsid w:val="00FF2854"/>
    <w:rsid w:val="04646CF2"/>
    <w:rsid w:val="04A013D0"/>
    <w:rsid w:val="09062697"/>
    <w:rsid w:val="230C3252"/>
    <w:rsid w:val="3D42727B"/>
    <w:rsid w:val="3DC51F86"/>
    <w:rsid w:val="47433FF9"/>
    <w:rsid w:val="4A934EA8"/>
    <w:rsid w:val="4BF3419E"/>
    <w:rsid w:val="516A326A"/>
    <w:rsid w:val="57A61936"/>
    <w:rsid w:val="5ABF5C9F"/>
    <w:rsid w:val="5C8C2134"/>
    <w:rsid w:val="7E365BDC"/>
    <w:rsid w:val="7E677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3"/>
    <w:unhideWhenUsed/>
    <w:qFormat/>
    <w:uiPriority w:val="0"/>
    <w:pPr>
      <w:keepNext/>
      <w:keepLines/>
      <w:tabs>
        <w:tab w:val="left" w:pos="720"/>
      </w:tabs>
      <w:spacing w:line="360" w:lineRule="auto"/>
      <w:ind w:left="720" w:hanging="720"/>
      <w:jc w:val="left"/>
      <w:outlineLvl w:val="2"/>
    </w:pPr>
    <w:rPr>
      <w:b/>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8">
    <w:name w:val="pic-info"/>
    <w:basedOn w:val="1"/>
    <w:qFormat/>
    <w:uiPriority w:val="99"/>
    <w:pPr>
      <w:widowControl/>
      <w:spacing w:beforeAutospacing="1" w:afterAutospacing="1"/>
      <w:jc w:val="left"/>
    </w:pPr>
    <w:rPr>
      <w:rFonts w:ascii="宋体" w:hAnsi="宋体" w:cs="宋体"/>
      <w:kern w:val="0"/>
      <w:sz w:val="24"/>
    </w:rPr>
  </w:style>
  <w:style w:type="paragraph" w:customStyle="1" w:styleId="9">
    <w:name w:val="p0"/>
    <w:basedOn w:val="1"/>
    <w:qFormat/>
    <w:uiPriority w:val="0"/>
    <w:rPr>
      <w:kern w:val="0"/>
      <w:szCs w:val="21"/>
    </w:rPr>
  </w:style>
  <w:style w:type="character" w:customStyle="1" w:styleId="10">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B1A80-81CE-4661-B1FD-F3DDCCEE3FED}">
  <ds:schemaRefs/>
</ds:datastoreItem>
</file>

<file path=docProps/app.xml><?xml version="1.0" encoding="utf-8"?>
<Properties xmlns="http://schemas.openxmlformats.org/officeDocument/2006/extended-properties" xmlns:vt="http://schemas.openxmlformats.org/officeDocument/2006/docPropsVTypes">
  <Template>Normal</Template>
  <Company>http://www.xitongtiandi.com</Company>
  <Pages>1</Pages>
  <Words>171</Words>
  <Characters>977</Characters>
  <Lines>8</Lines>
  <Paragraphs>2</Paragraphs>
  <TotalTime>125</TotalTime>
  <ScaleCrop>false</ScaleCrop>
  <LinksUpToDate>false</LinksUpToDate>
  <CharactersWithSpaces>1146</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2020-02-14T00:55:00Z</dcterms:created>
  <dc:creator>Administrator</dc:creator>
  <cp:lastModifiedBy>Administrator</cp:lastModifiedBy>
  <dcterms:modified xsi:type="dcterms:W3CDTF">2020-02-17T08:51:54Z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